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8E12B" w14:textId="77777777" w:rsidR="00272074" w:rsidRPr="004F2230" w:rsidRDefault="00272074" w:rsidP="00272074">
      <w:pPr>
        <w:keepNext/>
        <w:keepLines/>
        <w:spacing w:before="120" w:after="120"/>
        <w:jc w:val="center"/>
        <w:outlineLvl w:val="0"/>
        <w:rPr>
          <w:rFonts w:cs="Times New Roman"/>
          <w:b/>
          <w:bCs/>
          <w:kern w:val="44"/>
          <w:sz w:val="32"/>
          <w:szCs w:val="44"/>
        </w:rPr>
      </w:pPr>
      <w:bookmarkStart w:id="0" w:name="_Toc204417455"/>
      <w:r w:rsidRPr="004F2230">
        <w:rPr>
          <w:rFonts w:cs="Times New Roman"/>
          <w:b/>
          <w:bCs/>
          <w:kern w:val="44"/>
          <w:sz w:val="32"/>
          <w:szCs w:val="44"/>
        </w:rPr>
        <w:t>第一章</w:t>
      </w:r>
      <w:r w:rsidRPr="004F2230">
        <w:rPr>
          <w:rFonts w:cs="Times New Roman" w:hint="eastAsia"/>
          <w:b/>
          <w:bCs/>
          <w:kern w:val="44"/>
          <w:sz w:val="32"/>
          <w:szCs w:val="44"/>
        </w:rPr>
        <w:t xml:space="preserve"> </w:t>
      </w:r>
      <w:r w:rsidRPr="004F2230">
        <w:rPr>
          <w:rFonts w:cs="Times New Roman"/>
          <w:b/>
          <w:bCs/>
          <w:kern w:val="44"/>
          <w:sz w:val="32"/>
          <w:szCs w:val="44"/>
        </w:rPr>
        <w:t>招标公告</w:t>
      </w:r>
      <w:bookmarkEnd w:id="0"/>
    </w:p>
    <w:p w14:paraId="57832349" w14:textId="77777777" w:rsidR="00272074" w:rsidRPr="004F2230" w:rsidRDefault="00272074" w:rsidP="00272074">
      <w:pPr>
        <w:jc w:val="center"/>
        <w:rPr>
          <w:rFonts w:cs="Times New Roman"/>
          <w:color w:val="000000"/>
          <w:sz w:val="28"/>
          <w:szCs w:val="32"/>
          <w:u w:val="single"/>
        </w:rPr>
      </w:pPr>
      <w:r w:rsidRPr="004F2230">
        <w:rPr>
          <w:rFonts w:cs="Times New Roman" w:hint="eastAsia"/>
          <w:color w:val="000000"/>
          <w:sz w:val="28"/>
          <w:szCs w:val="32"/>
          <w:u w:val="single"/>
        </w:rPr>
        <w:t>新建焦作至平顶山铁路控制性工程总</w:t>
      </w:r>
      <w:proofErr w:type="gramStart"/>
      <w:r w:rsidRPr="004F2230">
        <w:rPr>
          <w:rFonts w:cs="Times New Roman" w:hint="eastAsia"/>
          <w:color w:val="000000"/>
          <w:sz w:val="28"/>
          <w:szCs w:val="32"/>
          <w:u w:val="single"/>
        </w:rPr>
        <w:t>包甲供</w:t>
      </w:r>
      <w:proofErr w:type="gramEnd"/>
      <w:r w:rsidRPr="004F2230">
        <w:rPr>
          <w:rFonts w:cs="Times New Roman" w:hint="eastAsia"/>
          <w:color w:val="000000"/>
          <w:sz w:val="28"/>
          <w:szCs w:val="32"/>
          <w:u w:val="single"/>
        </w:rPr>
        <w:t>物资（隧道防水材料）招标</w:t>
      </w:r>
    </w:p>
    <w:p w14:paraId="5CED7A3D" w14:textId="77777777" w:rsidR="00272074" w:rsidRPr="004F2230" w:rsidRDefault="00272074" w:rsidP="00272074">
      <w:pPr>
        <w:jc w:val="center"/>
        <w:rPr>
          <w:rFonts w:cs="Times New Roman"/>
          <w:color w:val="000000"/>
          <w:sz w:val="28"/>
          <w:szCs w:val="32"/>
          <w:u w:val="single"/>
        </w:rPr>
      </w:pPr>
      <w:r w:rsidRPr="004F2230">
        <w:rPr>
          <w:rFonts w:cs="Times New Roman" w:hint="eastAsia"/>
          <w:color w:val="000000"/>
          <w:sz w:val="28"/>
          <w:szCs w:val="32"/>
          <w:u w:val="single"/>
        </w:rPr>
        <w:t>招标公告</w:t>
      </w:r>
    </w:p>
    <w:p w14:paraId="1D776462" w14:textId="19C2AF42" w:rsidR="00272074" w:rsidRPr="004F2230" w:rsidRDefault="00272074" w:rsidP="00272074">
      <w:pPr>
        <w:spacing w:line="520" w:lineRule="exact"/>
        <w:jc w:val="center"/>
        <w:rPr>
          <w:rFonts w:cs="Times New Roman"/>
          <w:b/>
          <w:sz w:val="28"/>
        </w:rPr>
      </w:pPr>
      <w:r w:rsidRPr="004F2230">
        <w:rPr>
          <w:rFonts w:cs="Times New Roman" w:hint="eastAsia"/>
          <w:color w:val="000000"/>
          <w:sz w:val="28"/>
          <w:szCs w:val="32"/>
        </w:rPr>
        <w:t>（招标编号：</w:t>
      </w:r>
      <w:r w:rsidRPr="004F2230">
        <w:rPr>
          <w:rFonts w:cs="Times New Roman"/>
          <w:color w:val="000000"/>
          <w:sz w:val="28"/>
          <w:szCs w:val="32"/>
          <w:u w:val="single"/>
        </w:rPr>
        <w:t xml:space="preserve">  </w:t>
      </w:r>
      <w:r w:rsidR="004F2230" w:rsidRPr="004F2230">
        <w:rPr>
          <w:rFonts w:cs="Times New Roman"/>
          <w:color w:val="000000"/>
          <w:sz w:val="28"/>
          <w:szCs w:val="32"/>
          <w:u w:val="single"/>
        </w:rPr>
        <w:t>CRDT0WZ202500100</w:t>
      </w:r>
      <w:r w:rsidRPr="004F2230">
        <w:rPr>
          <w:rFonts w:cs="Times New Roman"/>
          <w:color w:val="000000"/>
          <w:sz w:val="28"/>
          <w:szCs w:val="32"/>
          <w:u w:val="single"/>
        </w:rPr>
        <w:t xml:space="preserve"> </w:t>
      </w:r>
      <w:r w:rsidRPr="004F2230">
        <w:rPr>
          <w:rFonts w:cs="Times New Roman" w:hint="eastAsia"/>
          <w:color w:val="000000"/>
          <w:sz w:val="28"/>
          <w:szCs w:val="32"/>
          <w:u w:val="single"/>
        </w:rPr>
        <w:t xml:space="preserve"> </w:t>
      </w:r>
      <w:r w:rsidRPr="004F2230">
        <w:rPr>
          <w:rFonts w:cs="Times New Roman" w:hint="eastAsia"/>
          <w:color w:val="000000"/>
          <w:sz w:val="28"/>
          <w:szCs w:val="32"/>
        </w:rPr>
        <w:t>）</w:t>
      </w:r>
    </w:p>
    <w:p w14:paraId="0852BE80" w14:textId="77777777" w:rsidR="00272074" w:rsidRPr="004F2230" w:rsidRDefault="00272074" w:rsidP="00272074">
      <w:pPr>
        <w:rPr>
          <w:rFonts w:ascii="宋体" w:hAnsi="宋体" w:cs="Times New Roman" w:hint="eastAsia"/>
          <w:szCs w:val="21"/>
          <w:u w:val="single"/>
        </w:rPr>
      </w:pPr>
    </w:p>
    <w:p w14:paraId="6962DF22" w14:textId="77777777" w:rsidR="00272074" w:rsidRPr="004F2230" w:rsidRDefault="00272074" w:rsidP="00272074">
      <w:pPr>
        <w:spacing w:beforeLines="50" w:before="120" w:afterLines="50" w:after="120" w:line="520" w:lineRule="exact"/>
        <w:rPr>
          <w:rFonts w:cs="Times New Roman"/>
          <w:b/>
          <w:sz w:val="28"/>
        </w:rPr>
      </w:pPr>
      <w:bookmarkStart w:id="1" w:name="_Toc517102950"/>
      <w:r w:rsidRPr="004F2230">
        <w:rPr>
          <w:rFonts w:cs="Times New Roman" w:hint="eastAsia"/>
          <w:b/>
          <w:sz w:val="28"/>
        </w:rPr>
        <w:t>1</w:t>
      </w:r>
      <w:r w:rsidRPr="004F2230">
        <w:rPr>
          <w:rFonts w:cs="Times New Roman" w:hint="eastAsia"/>
          <w:b/>
          <w:sz w:val="28"/>
        </w:rPr>
        <w:t>．招标条件</w:t>
      </w:r>
      <w:bookmarkEnd w:id="1"/>
    </w:p>
    <w:p w14:paraId="111702C1" w14:textId="77777777" w:rsidR="00272074" w:rsidRPr="004F2230" w:rsidRDefault="00272074" w:rsidP="00272074">
      <w:pPr>
        <w:tabs>
          <w:tab w:val="left" w:pos="0"/>
        </w:tabs>
        <w:spacing w:beforeLines="50" w:before="120" w:afterLines="50" w:after="120"/>
        <w:ind w:firstLineChars="202" w:firstLine="424"/>
        <w:rPr>
          <w:rFonts w:ascii="宋体" w:hAnsi="宋体" w:cs="Times New Roman" w:hint="eastAsia"/>
          <w:szCs w:val="21"/>
        </w:rPr>
      </w:pPr>
      <w:bookmarkStart w:id="2" w:name="_Toc517102951"/>
      <w:r w:rsidRPr="004F2230">
        <w:rPr>
          <w:rFonts w:ascii="宋体" w:hAnsi="宋体" w:cs="Times New Roman" w:hint="eastAsia"/>
          <w:szCs w:val="21"/>
        </w:rPr>
        <w:t>本招标项目</w:t>
      </w:r>
      <w:r w:rsidRPr="004F2230">
        <w:rPr>
          <w:rFonts w:ascii="宋体" w:hAnsi="宋体" w:cs="Times New Roman" w:hint="eastAsia"/>
          <w:szCs w:val="21"/>
          <w:u w:val="single"/>
        </w:rPr>
        <w:t>新建焦作至平顶山铁路</w:t>
      </w:r>
      <w:r w:rsidRPr="004F2230">
        <w:rPr>
          <w:rFonts w:ascii="宋体" w:hAnsi="宋体" w:cs="Times New Roman" w:hint="eastAsia"/>
          <w:szCs w:val="21"/>
        </w:rPr>
        <w:t>已由</w:t>
      </w:r>
      <w:r w:rsidRPr="004F2230">
        <w:rPr>
          <w:rFonts w:ascii="宋体" w:hAnsi="宋体" w:cs="Times New Roman" w:hint="eastAsia"/>
          <w:szCs w:val="21"/>
          <w:u w:val="single"/>
        </w:rPr>
        <w:t>中国国家铁路集团有限公司（以下简称国铁集团）、河南省人民政府</w:t>
      </w:r>
      <w:r w:rsidRPr="004F2230">
        <w:rPr>
          <w:rFonts w:ascii="宋体" w:hAnsi="宋体" w:cs="Times New Roman" w:hint="eastAsia"/>
          <w:szCs w:val="21"/>
        </w:rPr>
        <w:t>以</w:t>
      </w:r>
      <w:r w:rsidRPr="004F2230">
        <w:rPr>
          <w:rFonts w:ascii="宋体" w:hAnsi="宋体" w:cs="Times New Roman" w:hint="eastAsia"/>
          <w:szCs w:val="21"/>
          <w:u w:val="single"/>
        </w:rPr>
        <w:t>《</w:t>
      </w:r>
      <w:r w:rsidRPr="004F2230">
        <w:rPr>
          <w:rFonts w:cs="Times New Roman" w:hint="eastAsia"/>
          <w:szCs w:val="21"/>
          <w:u w:val="single"/>
        </w:rPr>
        <w:t>国铁集团</w:t>
      </w:r>
      <w:r w:rsidRPr="004F2230">
        <w:rPr>
          <w:rFonts w:cs="Times New Roman"/>
          <w:szCs w:val="21"/>
          <w:u w:val="single"/>
        </w:rPr>
        <w:t xml:space="preserve"> </w:t>
      </w:r>
      <w:r w:rsidRPr="004F2230">
        <w:rPr>
          <w:rFonts w:cs="Times New Roman" w:hint="eastAsia"/>
          <w:szCs w:val="21"/>
          <w:u w:val="single"/>
        </w:rPr>
        <w:t>河南省人民政府关于新建焦作至平顶山铁路可行性研究报告的批复》（</w:t>
      </w:r>
      <w:proofErr w:type="gramStart"/>
      <w:r w:rsidRPr="004F2230">
        <w:rPr>
          <w:rFonts w:cs="Times New Roman" w:hint="eastAsia"/>
          <w:szCs w:val="21"/>
          <w:u w:val="single"/>
        </w:rPr>
        <w:t>铁发</w:t>
      </w:r>
      <w:r w:rsidRPr="004F2230">
        <w:rPr>
          <w:rFonts w:ascii="宋体" w:hAnsi="宋体" w:cs="Times New Roman" w:hint="eastAsia"/>
          <w:szCs w:val="21"/>
          <w:u w:val="single"/>
        </w:rPr>
        <w:t>改函</w:t>
      </w:r>
      <w:proofErr w:type="gramEnd"/>
      <w:r w:rsidRPr="004F2230">
        <w:rPr>
          <w:rFonts w:ascii="宋体" w:hAnsi="宋体" w:cs="Times New Roman" w:hint="eastAsia"/>
          <w:szCs w:val="21"/>
          <w:u w:val="single"/>
        </w:rPr>
        <w:t>﹝</w:t>
      </w:r>
      <w:r w:rsidRPr="004F2230">
        <w:rPr>
          <w:rFonts w:ascii="宋体" w:hAnsi="宋体" w:cs="Times New Roman"/>
          <w:szCs w:val="21"/>
          <w:u w:val="single"/>
        </w:rPr>
        <w:t>2024﹞97</w:t>
      </w:r>
      <w:r w:rsidRPr="004F2230">
        <w:rPr>
          <w:rFonts w:ascii="宋体" w:hAnsi="宋体" w:cs="Times New Roman" w:hint="eastAsia"/>
          <w:szCs w:val="21"/>
          <w:u w:val="single"/>
        </w:rPr>
        <w:t>号）</w:t>
      </w:r>
      <w:r w:rsidRPr="004F2230">
        <w:rPr>
          <w:rFonts w:ascii="宋体" w:hAnsi="宋体" w:cs="Times New Roman" w:hint="eastAsia"/>
          <w:szCs w:val="21"/>
        </w:rPr>
        <w:t>批准建设，项目建设单位为</w:t>
      </w:r>
      <w:r w:rsidRPr="004F2230">
        <w:rPr>
          <w:rFonts w:ascii="宋体" w:hAnsi="宋体" w:cs="Times New Roman" w:hint="eastAsia"/>
          <w:szCs w:val="21"/>
          <w:u w:val="single"/>
        </w:rPr>
        <w:t>河南城际铁路有限公司</w:t>
      </w:r>
      <w:r w:rsidRPr="004F2230">
        <w:rPr>
          <w:rFonts w:ascii="宋体" w:hAnsi="宋体" w:cs="Times New Roman" w:hint="eastAsia"/>
          <w:szCs w:val="21"/>
        </w:rPr>
        <w:t>，建设资金来自</w:t>
      </w:r>
      <w:r w:rsidRPr="004F2230">
        <w:rPr>
          <w:rFonts w:ascii="宋体" w:hAnsi="宋体" w:cs="Times New Roman" w:hint="eastAsia"/>
          <w:szCs w:val="21"/>
          <w:u w:val="single"/>
        </w:rPr>
        <w:t>铁路建设资金、地方政府资金及国内银行贷款</w:t>
      </w:r>
      <w:r w:rsidRPr="004F2230">
        <w:rPr>
          <w:rFonts w:ascii="宋体" w:hAnsi="宋体" w:cs="Times New Roman" w:hint="eastAsia"/>
          <w:szCs w:val="21"/>
        </w:rPr>
        <w:t>，项目</w:t>
      </w:r>
      <w:r w:rsidRPr="004F2230">
        <w:rPr>
          <w:rFonts w:ascii="宋体" w:hAnsi="宋体" w:cs="Times New Roman" w:hint="eastAsia"/>
          <w:b/>
          <w:bCs/>
          <w:szCs w:val="21"/>
        </w:rPr>
        <w:t>出资</w:t>
      </w:r>
      <w:r w:rsidRPr="004F2230">
        <w:rPr>
          <w:rFonts w:ascii="宋体" w:hAnsi="宋体" w:cs="Times New Roman" w:hint="eastAsia"/>
          <w:szCs w:val="21"/>
        </w:rPr>
        <w:t>比例为</w:t>
      </w:r>
      <w:r w:rsidRPr="004F2230">
        <w:rPr>
          <w:rFonts w:ascii="宋体" w:hAnsi="宋体" w:cs="Times New Roman" w:hint="eastAsia"/>
          <w:szCs w:val="21"/>
          <w:u w:val="single"/>
        </w:rPr>
        <w:t>项目资本金按总投资的50%，资本金以外资金使用国内银行贷款</w:t>
      </w:r>
      <w:r w:rsidRPr="004F2230">
        <w:rPr>
          <w:rFonts w:ascii="宋体" w:hAnsi="宋体" w:cs="宋体" w:hint="eastAsia"/>
          <w:szCs w:val="21"/>
        </w:rPr>
        <w:t>。工程总承包JPEPC-Ⅰ标段经建设单位公开招标后确定中选人为</w:t>
      </w:r>
      <w:r w:rsidRPr="004F2230">
        <w:rPr>
          <w:rFonts w:ascii="宋体" w:hAnsi="宋体" w:cs="宋体" w:hint="eastAsia"/>
          <w:szCs w:val="21"/>
          <w:u w:val="single"/>
        </w:rPr>
        <w:t>中国铁路设计集团有限公司牵头的联合体</w:t>
      </w:r>
      <w:r w:rsidRPr="004F2230">
        <w:rPr>
          <w:rFonts w:ascii="宋体" w:hAnsi="宋体" w:cs="Times New Roman" w:hint="eastAsia"/>
          <w:szCs w:val="21"/>
        </w:rPr>
        <w:t>。本项目</w:t>
      </w:r>
      <w:r w:rsidRPr="004F2230">
        <w:rPr>
          <w:rFonts w:cs="Times New Roman" w:hint="eastAsia"/>
          <w:szCs w:val="21"/>
          <w:u w:val="single"/>
        </w:rPr>
        <w:t>新建焦作至平顶山铁路控制性工程总</w:t>
      </w:r>
      <w:proofErr w:type="gramStart"/>
      <w:r w:rsidRPr="004F2230">
        <w:rPr>
          <w:rFonts w:cs="Times New Roman" w:hint="eastAsia"/>
          <w:szCs w:val="21"/>
          <w:u w:val="single"/>
        </w:rPr>
        <w:t>包甲供</w:t>
      </w:r>
      <w:proofErr w:type="gramEnd"/>
      <w:r w:rsidRPr="004F2230">
        <w:rPr>
          <w:rFonts w:cs="Times New Roman" w:hint="eastAsia"/>
          <w:szCs w:val="21"/>
          <w:u w:val="single"/>
        </w:rPr>
        <w:t>物资（隧道防水材料）</w:t>
      </w:r>
      <w:r w:rsidRPr="004F2230">
        <w:rPr>
          <w:rFonts w:ascii="宋体" w:hAnsi="宋体" w:cs="Times New Roman" w:hint="eastAsia"/>
          <w:szCs w:val="21"/>
        </w:rPr>
        <w:t>已具备招标条件，招标人为</w:t>
      </w:r>
      <w:r w:rsidRPr="004F2230">
        <w:rPr>
          <w:rFonts w:ascii="宋体" w:hAnsi="宋体" w:cs="Times New Roman" w:hint="eastAsia"/>
          <w:szCs w:val="21"/>
          <w:u w:val="single"/>
        </w:rPr>
        <w:t>中国铁路设计集团有限公司</w:t>
      </w:r>
      <w:r w:rsidRPr="004F2230">
        <w:rPr>
          <w:rFonts w:ascii="宋体" w:hAnsi="宋体" w:cs="Times New Roman" w:hint="eastAsia"/>
          <w:szCs w:val="21"/>
        </w:rPr>
        <w:t>，现进行公开招标。</w:t>
      </w:r>
    </w:p>
    <w:p w14:paraId="3AD17311" w14:textId="77777777" w:rsidR="00272074" w:rsidRPr="004F2230" w:rsidRDefault="00272074" w:rsidP="00272074">
      <w:pPr>
        <w:spacing w:line="520" w:lineRule="exact"/>
        <w:rPr>
          <w:rFonts w:cs="Times New Roman"/>
          <w:b/>
          <w:sz w:val="28"/>
        </w:rPr>
      </w:pPr>
      <w:r w:rsidRPr="004F2230">
        <w:rPr>
          <w:rFonts w:cs="Times New Roman" w:hint="eastAsia"/>
          <w:b/>
          <w:sz w:val="28"/>
        </w:rPr>
        <w:t>2</w:t>
      </w:r>
      <w:r w:rsidRPr="004F2230">
        <w:rPr>
          <w:rFonts w:cs="Times New Roman" w:hint="eastAsia"/>
          <w:b/>
          <w:sz w:val="28"/>
        </w:rPr>
        <w:t>．项目概况与招标范围</w:t>
      </w:r>
      <w:bookmarkEnd w:id="2"/>
    </w:p>
    <w:p w14:paraId="10381B8F" w14:textId="77777777" w:rsidR="00272074" w:rsidRPr="004F2230" w:rsidRDefault="00272074" w:rsidP="00272074">
      <w:pPr>
        <w:spacing w:line="520" w:lineRule="exact"/>
        <w:ind w:firstLineChars="200" w:firstLine="420"/>
        <w:rPr>
          <w:rFonts w:ascii="宋体" w:hAnsi="宋体" w:cs="Times New Roman" w:hint="eastAsia"/>
        </w:rPr>
      </w:pPr>
      <w:r w:rsidRPr="004F2230">
        <w:rPr>
          <w:rFonts w:ascii="宋体" w:hAnsi="宋体" w:cs="Times New Roman" w:hint="eastAsia"/>
        </w:rPr>
        <w:t>2</w:t>
      </w:r>
      <w:r w:rsidRPr="004F2230">
        <w:rPr>
          <w:rFonts w:ascii="宋体" w:hAnsi="宋体" w:cs="Times New Roman"/>
        </w:rPr>
        <w:t>.1</w:t>
      </w:r>
      <w:r w:rsidRPr="004F2230">
        <w:rPr>
          <w:rFonts w:ascii="宋体" w:hAnsi="宋体" w:cs="Times New Roman" w:hint="eastAsia"/>
        </w:rPr>
        <w:t>项目概况：</w:t>
      </w:r>
    </w:p>
    <w:p w14:paraId="53860242" w14:textId="77777777" w:rsidR="00272074" w:rsidRPr="004F2230" w:rsidRDefault="00272074" w:rsidP="00272074">
      <w:pPr>
        <w:tabs>
          <w:tab w:val="left" w:pos="0"/>
        </w:tabs>
        <w:ind w:firstLineChars="202" w:firstLine="424"/>
        <w:rPr>
          <w:rFonts w:ascii="宋体" w:hAnsi="宋体" w:cs="Times New Roman" w:hint="eastAsia"/>
          <w:szCs w:val="21"/>
        </w:rPr>
      </w:pPr>
      <w:r w:rsidRPr="004F2230">
        <w:rPr>
          <w:rFonts w:ascii="宋体" w:hAnsi="宋体" w:cs="Times New Roman" w:hint="eastAsia"/>
          <w:szCs w:val="21"/>
        </w:rPr>
        <w:t>建设地点：河南省。</w:t>
      </w:r>
    </w:p>
    <w:p w14:paraId="5711787D" w14:textId="77777777" w:rsidR="00272074" w:rsidRPr="004F2230" w:rsidRDefault="00272074" w:rsidP="00272074">
      <w:pPr>
        <w:tabs>
          <w:tab w:val="left" w:pos="0"/>
        </w:tabs>
        <w:ind w:firstLineChars="202" w:firstLine="424"/>
        <w:rPr>
          <w:rFonts w:ascii="宋体" w:hAnsi="宋体" w:cs="Times New Roman" w:hint="eastAsia"/>
          <w:szCs w:val="21"/>
        </w:rPr>
      </w:pPr>
      <w:r w:rsidRPr="004F2230">
        <w:rPr>
          <w:rFonts w:ascii="宋体" w:hAnsi="宋体" w:cs="Times New Roman" w:hint="eastAsia"/>
          <w:szCs w:val="21"/>
        </w:rPr>
        <w:t>建设规模：新建焦作至平顶山铁路，自郑</w:t>
      </w:r>
      <w:proofErr w:type="gramStart"/>
      <w:r w:rsidRPr="004F2230">
        <w:rPr>
          <w:rFonts w:ascii="宋体" w:hAnsi="宋体" w:cs="Times New Roman" w:hint="eastAsia"/>
          <w:szCs w:val="21"/>
        </w:rPr>
        <w:t>太</w:t>
      </w:r>
      <w:proofErr w:type="gramEnd"/>
      <w:r w:rsidRPr="004F2230">
        <w:rPr>
          <w:rFonts w:ascii="宋体" w:hAnsi="宋体" w:cs="Times New Roman" w:hint="eastAsia"/>
          <w:szCs w:val="21"/>
        </w:rPr>
        <w:t>高铁珏山线路所至</w:t>
      </w:r>
      <w:proofErr w:type="gramStart"/>
      <w:r w:rsidRPr="004F2230">
        <w:rPr>
          <w:rFonts w:ascii="宋体" w:hAnsi="宋体" w:cs="Times New Roman" w:hint="eastAsia"/>
          <w:szCs w:val="21"/>
        </w:rPr>
        <w:t>郑渝高</w:t>
      </w:r>
      <w:proofErr w:type="gramEnd"/>
      <w:r w:rsidRPr="004F2230">
        <w:rPr>
          <w:rFonts w:ascii="宋体" w:hAnsi="宋体" w:cs="Times New Roman" w:hint="eastAsia"/>
          <w:szCs w:val="21"/>
        </w:rPr>
        <w:t>铁平顶山西站（不含），全线新设沁阳西、济源东、孟津北、汝阳东、汝州南 5 座车站，改建洛阳龙门、焦作西站；预留伊川西站。新建线路长 230.488 公里，包含焦作、平顶山地区和洛阳枢纽相关及配套工程。项目建设工期 4年，项目投资估算 464.80 亿元。</w:t>
      </w:r>
    </w:p>
    <w:p w14:paraId="54483D6F" w14:textId="77777777" w:rsidR="00272074" w:rsidRPr="004F2230" w:rsidRDefault="00272074" w:rsidP="00272074">
      <w:pPr>
        <w:tabs>
          <w:tab w:val="left" w:pos="0"/>
        </w:tabs>
        <w:ind w:firstLineChars="202" w:firstLine="424"/>
        <w:rPr>
          <w:rFonts w:ascii="宋体" w:hAnsi="宋体" w:cs="Times New Roman" w:hint="eastAsia"/>
          <w:szCs w:val="21"/>
        </w:rPr>
      </w:pPr>
      <w:r w:rsidRPr="004F2230">
        <w:rPr>
          <w:rFonts w:ascii="宋体" w:hAnsi="宋体" w:cs="Times New Roman" w:hint="eastAsia"/>
          <w:szCs w:val="21"/>
        </w:rPr>
        <w:t>2.2 主要技术标准</w:t>
      </w:r>
    </w:p>
    <w:p w14:paraId="7269A5FC" w14:textId="77777777" w:rsidR="00272074" w:rsidRPr="004F2230" w:rsidRDefault="00272074" w:rsidP="00272074">
      <w:pPr>
        <w:tabs>
          <w:tab w:val="left" w:pos="0"/>
        </w:tabs>
        <w:ind w:firstLineChars="202" w:firstLine="424"/>
        <w:rPr>
          <w:rFonts w:ascii="宋体" w:hAnsi="宋体" w:cs="Times New Roman" w:hint="eastAsia"/>
          <w:szCs w:val="21"/>
        </w:rPr>
      </w:pPr>
      <w:r w:rsidRPr="004F2230">
        <w:rPr>
          <w:rFonts w:ascii="宋体" w:hAnsi="宋体" w:cs="Times New Roman" w:hint="eastAsia"/>
          <w:szCs w:val="21"/>
        </w:rPr>
        <w:t>铁路等级：高速铁路；设计速度：350 公里/小时；正线数目：双线；正线线间距：5.0 米；最小平面曲线半径：一般 7000m，困难 5500m；最大坡度：一般 20‰、困难 30‰；列车运行控制方式：自动控制；调度指挥方式：调度集中。最小行车间隔：3 分钟。</w:t>
      </w:r>
    </w:p>
    <w:p w14:paraId="5A11AC81" w14:textId="77777777" w:rsidR="00272074" w:rsidRPr="004F2230" w:rsidRDefault="00272074" w:rsidP="00272074">
      <w:pPr>
        <w:tabs>
          <w:tab w:val="left" w:pos="0"/>
        </w:tabs>
        <w:ind w:firstLineChars="202" w:firstLine="424"/>
        <w:rPr>
          <w:rFonts w:ascii="宋体" w:hAnsi="宋体" w:cs="Times New Roman" w:hint="eastAsia"/>
          <w:szCs w:val="21"/>
        </w:rPr>
      </w:pPr>
      <w:r w:rsidRPr="004F2230">
        <w:rPr>
          <w:rFonts w:ascii="宋体" w:hAnsi="宋体" w:cs="Times New Roman" w:hint="eastAsia"/>
          <w:szCs w:val="21"/>
        </w:rPr>
        <w:t>2.3计划工期</w:t>
      </w:r>
    </w:p>
    <w:p w14:paraId="7313C9B8" w14:textId="77777777" w:rsidR="00272074" w:rsidRPr="004F2230" w:rsidRDefault="00272074" w:rsidP="00272074">
      <w:pPr>
        <w:tabs>
          <w:tab w:val="left" w:pos="0"/>
        </w:tabs>
        <w:ind w:firstLineChars="202" w:firstLine="424"/>
        <w:rPr>
          <w:rFonts w:ascii="宋体" w:hAnsi="宋体" w:cs="Times New Roman" w:hint="eastAsia"/>
          <w:szCs w:val="21"/>
        </w:rPr>
      </w:pPr>
      <w:r w:rsidRPr="004F2230">
        <w:rPr>
          <w:rFonts w:ascii="宋体" w:hAnsi="宋体" w:cs="Times New Roman" w:hint="eastAsia"/>
          <w:szCs w:val="21"/>
        </w:rPr>
        <w:t>本项目计划工期 1460 日历天，计划开始工作日期：2025年4月25日；计划竣工日期：2029 年4月24日。</w:t>
      </w:r>
    </w:p>
    <w:p w14:paraId="592E9785" w14:textId="77777777" w:rsidR="00272074" w:rsidRPr="004F2230" w:rsidRDefault="00272074" w:rsidP="00272074">
      <w:pPr>
        <w:tabs>
          <w:tab w:val="left" w:pos="0"/>
        </w:tabs>
        <w:ind w:firstLineChars="202" w:firstLine="424"/>
        <w:rPr>
          <w:rFonts w:ascii="宋体" w:hAnsi="宋体" w:cs="Times New Roman" w:hint="eastAsia"/>
          <w:szCs w:val="21"/>
        </w:rPr>
      </w:pPr>
      <w:r w:rsidRPr="004F2230">
        <w:rPr>
          <w:rFonts w:ascii="宋体" w:hAnsi="宋体" w:cs="Times New Roman" w:hint="eastAsia"/>
          <w:szCs w:val="21"/>
        </w:rPr>
        <w:t>2.4采购范围及内容</w:t>
      </w:r>
    </w:p>
    <w:p w14:paraId="6B77B6EF" w14:textId="77777777" w:rsidR="00272074" w:rsidRPr="004F2230" w:rsidRDefault="00272074" w:rsidP="00272074">
      <w:pPr>
        <w:tabs>
          <w:tab w:val="left" w:pos="0"/>
        </w:tabs>
        <w:ind w:firstLineChars="202" w:firstLine="424"/>
        <w:rPr>
          <w:rFonts w:ascii="宋体" w:hAnsi="宋体" w:cs="Times New Roman" w:hint="eastAsia"/>
        </w:rPr>
      </w:pPr>
      <w:r w:rsidRPr="004F2230">
        <w:rPr>
          <w:rFonts w:ascii="宋体" w:hAnsi="宋体" w:cs="Times New Roman" w:hint="eastAsia"/>
          <w:szCs w:val="21"/>
        </w:rPr>
        <w:t>具体包件划分、招标物资名称、数量详见招标公告附表。</w:t>
      </w:r>
    </w:p>
    <w:p w14:paraId="6AB1E50F" w14:textId="77777777" w:rsidR="00272074" w:rsidRPr="004F2230" w:rsidRDefault="00272074" w:rsidP="00272074">
      <w:pPr>
        <w:spacing w:line="520" w:lineRule="exact"/>
        <w:rPr>
          <w:rFonts w:cs="Times New Roman"/>
          <w:b/>
          <w:sz w:val="28"/>
        </w:rPr>
      </w:pPr>
      <w:r w:rsidRPr="004F2230">
        <w:rPr>
          <w:rFonts w:cs="Times New Roman" w:hint="eastAsia"/>
          <w:b/>
          <w:sz w:val="28"/>
        </w:rPr>
        <w:t>3</w:t>
      </w:r>
      <w:r w:rsidRPr="004F2230">
        <w:rPr>
          <w:rFonts w:cs="Times New Roman" w:hint="eastAsia"/>
          <w:b/>
          <w:sz w:val="28"/>
        </w:rPr>
        <w:t>．投标人资格要求</w:t>
      </w:r>
    </w:p>
    <w:p w14:paraId="45AD6291" w14:textId="77777777" w:rsidR="00272074" w:rsidRPr="004F2230" w:rsidRDefault="00272074" w:rsidP="00272074">
      <w:pPr>
        <w:ind w:firstLineChars="200" w:firstLine="420"/>
        <w:rPr>
          <w:rFonts w:cs="Times New Roman"/>
        </w:rPr>
      </w:pPr>
      <w:r w:rsidRPr="004F2230">
        <w:rPr>
          <w:rFonts w:cs="Times New Roman" w:hint="eastAsia"/>
        </w:rPr>
        <w:t>3.1</w:t>
      </w:r>
      <w:r w:rsidRPr="004F2230">
        <w:rPr>
          <w:rFonts w:cs="Times New Roman" w:hint="eastAsia"/>
        </w:rPr>
        <w:t>营业范围：在中华人民共和国境内依法注册，具有法人资格的制造商。</w:t>
      </w:r>
    </w:p>
    <w:p w14:paraId="27AB20A8" w14:textId="77777777" w:rsidR="00272074" w:rsidRPr="004F2230" w:rsidRDefault="00272074" w:rsidP="00272074">
      <w:pPr>
        <w:ind w:firstLineChars="200" w:firstLine="420"/>
        <w:rPr>
          <w:rFonts w:cs="Times New Roman"/>
        </w:rPr>
      </w:pPr>
      <w:r w:rsidRPr="004F2230">
        <w:rPr>
          <w:rFonts w:cs="Times New Roman" w:hint="eastAsia"/>
        </w:rPr>
        <w:t>3.2</w:t>
      </w:r>
      <w:r w:rsidRPr="004F2230">
        <w:rPr>
          <w:rFonts w:cs="Times New Roman" w:hint="eastAsia"/>
        </w:rPr>
        <w:t>财务能力：投标人须提供近</w:t>
      </w:r>
      <w:r w:rsidRPr="004F2230">
        <w:rPr>
          <w:rFonts w:cs="Times New Roman" w:hint="eastAsia"/>
        </w:rPr>
        <w:t xml:space="preserve"> 3 </w:t>
      </w:r>
      <w:r w:rsidRPr="004F2230">
        <w:rPr>
          <w:rFonts w:cs="Times New Roman" w:hint="eastAsia"/>
        </w:rPr>
        <w:t>年（</w:t>
      </w:r>
      <w:r w:rsidRPr="004F2230">
        <w:rPr>
          <w:rFonts w:cs="Times New Roman" w:hint="eastAsia"/>
        </w:rPr>
        <w:t>2022</w:t>
      </w:r>
      <w:r w:rsidRPr="004F2230">
        <w:rPr>
          <w:rFonts w:cs="Times New Roman" w:hint="eastAsia"/>
        </w:rPr>
        <w:t>年</w:t>
      </w:r>
      <w:r w:rsidRPr="004F2230">
        <w:rPr>
          <w:rFonts w:cs="Times New Roman" w:hint="eastAsia"/>
        </w:rPr>
        <w:t>~2024</w:t>
      </w:r>
      <w:r w:rsidRPr="004F2230">
        <w:rPr>
          <w:rFonts w:cs="Times New Roman" w:hint="eastAsia"/>
        </w:rPr>
        <w:t>年）经会计事务所审计的财务审计报告。</w:t>
      </w:r>
    </w:p>
    <w:p w14:paraId="6B10878C" w14:textId="77777777" w:rsidR="00272074" w:rsidRPr="004F2230" w:rsidRDefault="00272074" w:rsidP="00272074">
      <w:pPr>
        <w:ind w:firstLineChars="200" w:firstLine="420"/>
        <w:rPr>
          <w:rFonts w:cs="Times New Roman"/>
        </w:rPr>
      </w:pPr>
      <w:r w:rsidRPr="004F2230">
        <w:rPr>
          <w:rFonts w:cs="Times New Roman" w:hint="eastAsia"/>
        </w:rPr>
        <w:lastRenderedPageBreak/>
        <w:t>3.3</w:t>
      </w:r>
      <w:r w:rsidRPr="004F2230">
        <w:rPr>
          <w:rFonts w:cs="Times New Roman" w:hint="eastAsia"/>
        </w:rPr>
        <w:t>供货业绩：</w:t>
      </w:r>
    </w:p>
    <w:p w14:paraId="742D00BD" w14:textId="77777777" w:rsidR="00272074" w:rsidRPr="004F2230" w:rsidRDefault="00272074" w:rsidP="00272074">
      <w:pPr>
        <w:ind w:firstLineChars="200" w:firstLine="420"/>
        <w:rPr>
          <w:rFonts w:cs="Times New Roman"/>
        </w:rPr>
      </w:pPr>
      <w:r w:rsidRPr="004F2230">
        <w:rPr>
          <w:rFonts w:cs="Times New Roman" w:hint="eastAsia"/>
        </w:rPr>
        <w:t>（</w:t>
      </w:r>
      <w:r w:rsidRPr="004F2230">
        <w:rPr>
          <w:rFonts w:cs="Times New Roman" w:hint="eastAsia"/>
        </w:rPr>
        <w:t>1</w:t>
      </w:r>
      <w:r w:rsidRPr="004F2230">
        <w:rPr>
          <w:rFonts w:cs="Times New Roman" w:hint="eastAsia"/>
        </w:rPr>
        <w:t>）</w:t>
      </w:r>
      <w:r w:rsidRPr="004F2230">
        <w:rPr>
          <w:rFonts w:cs="Times New Roman" w:hint="eastAsia"/>
        </w:rPr>
        <w:t>FSB01</w:t>
      </w:r>
      <w:r w:rsidRPr="004F2230">
        <w:rPr>
          <w:rFonts w:cs="Times New Roman" w:hint="eastAsia"/>
        </w:rPr>
        <w:t>包：投标人须至少提供一份</w:t>
      </w:r>
      <w:r w:rsidRPr="004F2230">
        <w:rPr>
          <w:rFonts w:cs="Times New Roman" w:hint="eastAsia"/>
        </w:rPr>
        <w:t>2020</w:t>
      </w:r>
      <w:r w:rsidRPr="004F2230">
        <w:rPr>
          <w:rFonts w:cs="Times New Roman" w:hint="eastAsia"/>
        </w:rPr>
        <w:t>年</w:t>
      </w:r>
      <w:r w:rsidRPr="004F2230">
        <w:rPr>
          <w:rFonts w:cs="Times New Roman" w:hint="eastAsia"/>
        </w:rPr>
        <w:t>8</w:t>
      </w:r>
      <w:r w:rsidRPr="004F2230">
        <w:rPr>
          <w:rFonts w:cs="Times New Roman" w:hint="eastAsia"/>
        </w:rPr>
        <w:t>月</w:t>
      </w:r>
      <w:r w:rsidRPr="004F2230">
        <w:rPr>
          <w:rFonts w:cs="Times New Roman" w:hint="eastAsia"/>
        </w:rPr>
        <w:t>1</w:t>
      </w:r>
      <w:r w:rsidRPr="004F2230">
        <w:rPr>
          <w:rFonts w:cs="Times New Roman" w:hint="eastAsia"/>
        </w:rPr>
        <w:t>日（以采购合同签订时间为准）以来投标物资同类产品（标准：</w:t>
      </w:r>
      <w:r w:rsidRPr="004F2230">
        <w:rPr>
          <w:rFonts w:cs="Times New Roman" w:hint="eastAsia"/>
        </w:rPr>
        <w:t>QC/R 562.1-2018</w:t>
      </w:r>
      <w:r w:rsidRPr="004F2230">
        <w:rPr>
          <w:rFonts w:cs="Times New Roman" w:hint="eastAsia"/>
        </w:rPr>
        <w:t>，</w:t>
      </w:r>
      <w:proofErr w:type="gramStart"/>
      <w:r w:rsidRPr="004F2230">
        <w:rPr>
          <w:rFonts w:cs="Times New Roman" w:hint="eastAsia"/>
        </w:rPr>
        <w:t>反粘式</w:t>
      </w:r>
      <w:proofErr w:type="gramEnd"/>
      <w:r w:rsidRPr="004F2230">
        <w:rPr>
          <w:rFonts w:cs="Times New Roman" w:hint="eastAsia"/>
        </w:rPr>
        <w:t>防水板，产品的宽度和厚度不限）铁路或其他交通建设项目的供货业绩，并提供相应的合同复印件及材料进场验收证明（至少对应提供</w:t>
      </w:r>
      <w:r w:rsidRPr="004F2230">
        <w:rPr>
          <w:rFonts w:cs="Times New Roman" w:hint="eastAsia"/>
        </w:rPr>
        <w:t>2</w:t>
      </w:r>
      <w:r w:rsidRPr="004F2230">
        <w:rPr>
          <w:rFonts w:cs="Times New Roman" w:hint="eastAsia"/>
        </w:rPr>
        <w:t>个批次投标物资进场验收合格证明材料）。</w:t>
      </w:r>
    </w:p>
    <w:p w14:paraId="7D824EAA" w14:textId="77777777" w:rsidR="00272074" w:rsidRPr="004F2230" w:rsidRDefault="00272074" w:rsidP="00272074">
      <w:pPr>
        <w:ind w:firstLineChars="200" w:firstLine="420"/>
        <w:rPr>
          <w:rFonts w:cs="Times New Roman"/>
        </w:rPr>
      </w:pPr>
      <w:r w:rsidRPr="004F2230">
        <w:rPr>
          <w:rFonts w:cs="Times New Roman" w:hint="eastAsia"/>
        </w:rPr>
        <w:t>（</w:t>
      </w:r>
      <w:r w:rsidRPr="004F2230">
        <w:rPr>
          <w:rFonts w:cs="Times New Roman" w:hint="eastAsia"/>
        </w:rPr>
        <w:t>2</w:t>
      </w:r>
      <w:r w:rsidRPr="004F2230">
        <w:rPr>
          <w:rFonts w:cs="Times New Roman" w:hint="eastAsia"/>
        </w:rPr>
        <w:t>）</w:t>
      </w:r>
      <w:r w:rsidRPr="004F2230">
        <w:rPr>
          <w:rFonts w:cs="Times New Roman" w:hint="eastAsia"/>
        </w:rPr>
        <w:t>ZSD01</w:t>
      </w:r>
      <w:r w:rsidRPr="004F2230">
        <w:rPr>
          <w:rFonts w:cs="Times New Roman" w:hint="eastAsia"/>
        </w:rPr>
        <w:t>包：投标人须至少提供一份</w:t>
      </w:r>
      <w:r w:rsidRPr="004F2230">
        <w:rPr>
          <w:rFonts w:cs="Times New Roman" w:hint="eastAsia"/>
        </w:rPr>
        <w:t>2020</w:t>
      </w:r>
      <w:r w:rsidRPr="004F2230">
        <w:rPr>
          <w:rFonts w:cs="Times New Roman" w:hint="eastAsia"/>
        </w:rPr>
        <w:t>年</w:t>
      </w:r>
      <w:r w:rsidRPr="004F2230">
        <w:rPr>
          <w:rFonts w:cs="Times New Roman" w:hint="eastAsia"/>
        </w:rPr>
        <w:t>8</w:t>
      </w:r>
      <w:r w:rsidRPr="004F2230">
        <w:rPr>
          <w:rFonts w:cs="Times New Roman" w:hint="eastAsia"/>
        </w:rPr>
        <w:t>月</w:t>
      </w:r>
      <w:r w:rsidRPr="004F2230">
        <w:rPr>
          <w:rFonts w:cs="Times New Roman" w:hint="eastAsia"/>
        </w:rPr>
        <w:t>1</w:t>
      </w:r>
      <w:r w:rsidRPr="004F2230">
        <w:rPr>
          <w:rFonts w:cs="Times New Roman" w:hint="eastAsia"/>
        </w:rPr>
        <w:t>日（以采购合同签订时间为准）以来隧道橡胶止水带（标准：</w:t>
      </w:r>
      <w:r w:rsidRPr="004F2230">
        <w:rPr>
          <w:rFonts w:cs="Times New Roman" w:hint="eastAsia"/>
        </w:rPr>
        <w:t>TB/T 3360.2-2023</w:t>
      </w:r>
      <w:r w:rsidRPr="004F2230">
        <w:rPr>
          <w:rFonts w:cs="Times New Roman" w:hint="eastAsia"/>
        </w:rPr>
        <w:t>或</w:t>
      </w:r>
      <w:r w:rsidRPr="004F2230">
        <w:rPr>
          <w:rFonts w:cs="Times New Roman" w:hint="eastAsia"/>
        </w:rPr>
        <w:t>TB/T 3360.2-2014</w:t>
      </w:r>
      <w:r w:rsidRPr="004F2230">
        <w:rPr>
          <w:rFonts w:cs="Times New Roman" w:hint="eastAsia"/>
        </w:rPr>
        <w:t>）铁路或其他交通建设项目的供货业绩，并提供相应的合同复印件及材料进场验收证明（至少对应提供</w:t>
      </w:r>
      <w:r w:rsidRPr="004F2230">
        <w:rPr>
          <w:rFonts w:cs="Times New Roman" w:hint="eastAsia"/>
        </w:rPr>
        <w:t>2</w:t>
      </w:r>
      <w:r w:rsidRPr="004F2230">
        <w:rPr>
          <w:rFonts w:cs="Times New Roman" w:hint="eastAsia"/>
        </w:rPr>
        <w:t>个批次投标物资进场验收合格证明材料）。</w:t>
      </w:r>
    </w:p>
    <w:p w14:paraId="0B10C147" w14:textId="77777777" w:rsidR="00272074" w:rsidRPr="004F2230" w:rsidRDefault="00272074" w:rsidP="00272074">
      <w:pPr>
        <w:ind w:firstLineChars="200" w:firstLine="420"/>
        <w:rPr>
          <w:rFonts w:cs="Times New Roman"/>
        </w:rPr>
      </w:pPr>
      <w:r w:rsidRPr="004F2230">
        <w:rPr>
          <w:rFonts w:cs="Times New Roman" w:hint="eastAsia"/>
        </w:rPr>
        <w:t>（</w:t>
      </w:r>
      <w:r w:rsidRPr="004F2230">
        <w:rPr>
          <w:rFonts w:cs="Times New Roman" w:hint="eastAsia"/>
        </w:rPr>
        <w:t>3</w:t>
      </w:r>
      <w:r w:rsidRPr="004F2230">
        <w:rPr>
          <w:rFonts w:cs="Times New Roman" w:hint="eastAsia"/>
        </w:rPr>
        <w:t>）</w:t>
      </w:r>
      <w:r w:rsidRPr="004F2230">
        <w:rPr>
          <w:rFonts w:cs="Times New Roman" w:hint="eastAsia"/>
        </w:rPr>
        <w:t>ZSD02</w:t>
      </w:r>
      <w:r w:rsidRPr="004F2230">
        <w:rPr>
          <w:rFonts w:cs="Times New Roman" w:hint="eastAsia"/>
        </w:rPr>
        <w:t>：投标人须至少提供一份</w:t>
      </w:r>
      <w:r w:rsidRPr="004F2230">
        <w:rPr>
          <w:rFonts w:cs="Times New Roman" w:hint="eastAsia"/>
        </w:rPr>
        <w:t>2020</w:t>
      </w:r>
      <w:r w:rsidRPr="004F2230">
        <w:rPr>
          <w:rFonts w:cs="Times New Roman" w:hint="eastAsia"/>
        </w:rPr>
        <w:t>年</w:t>
      </w:r>
      <w:r w:rsidRPr="004F2230">
        <w:rPr>
          <w:rFonts w:cs="Times New Roman" w:hint="eastAsia"/>
        </w:rPr>
        <w:t>8</w:t>
      </w:r>
      <w:r w:rsidRPr="004F2230">
        <w:rPr>
          <w:rFonts w:cs="Times New Roman" w:hint="eastAsia"/>
        </w:rPr>
        <w:t>月</w:t>
      </w:r>
      <w:r w:rsidRPr="004F2230">
        <w:rPr>
          <w:rFonts w:cs="Times New Roman" w:hint="eastAsia"/>
        </w:rPr>
        <w:t>1</w:t>
      </w:r>
      <w:r w:rsidRPr="004F2230">
        <w:rPr>
          <w:rFonts w:cs="Times New Roman" w:hint="eastAsia"/>
        </w:rPr>
        <w:t>日（以采购合同签订时间为准）以来投标物资同类产品（标准：</w:t>
      </w:r>
      <w:r w:rsidRPr="004F2230">
        <w:rPr>
          <w:rFonts w:cs="Times New Roman" w:hint="eastAsia"/>
        </w:rPr>
        <w:t>Q/CR562.2-2017</w:t>
      </w:r>
      <w:r w:rsidRPr="004F2230">
        <w:rPr>
          <w:rFonts w:cs="Times New Roman" w:hint="eastAsia"/>
        </w:rPr>
        <w:t>，</w:t>
      </w:r>
      <w:proofErr w:type="gramStart"/>
      <w:r w:rsidRPr="004F2230">
        <w:rPr>
          <w:rFonts w:cs="Times New Roman" w:hint="eastAsia"/>
        </w:rPr>
        <w:t>中埋式</w:t>
      </w:r>
      <w:proofErr w:type="gramEnd"/>
      <w:r w:rsidRPr="004F2230">
        <w:rPr>
          <w:rFonts w:cs="Times New Roman" w:hint="eastAsia"/>
        </w:rPr>
        <w:t>钢板止水带、产品的宽度和厚度不限）铁路或其他交通建设项目的供货业绩，并提供相应的合同复印件及材料进场验收证明（至少对应提供</w:t>
      </w:r>
      <w:r w:rsidRPr="004F2230">
        <w:rPr>
          <w:rFonts w:cs="Times New Roman" w:hint="eastAsia"/>
        </w:rPr>
        <w:t>2</w:t>
      </w:r>
      <w:r w:rsidRPr="004F2230">
        <w:rPr>
          <w:rFonts w:cs="Times New Roman" w:hint="eastAsia"/>
        </w:rPr>
        <w:t>个批次投标物资进场验收合格证明材料）。</w:t>
      </w:r>
    </w:p>
    <w:p w14:paraId="1CD37B77" w14:textId="77777777" w:rsidR="00272074" w:rsidRPr="004F2230" w:rsidRDefault="00272074" w:rsidP="00272074">
      <w:pPr>
        <w:ind w:firstLineChars="200" w:firstLine="420"/>
        <w:rPr>
          <w:rFonts w:cs="Times New Roman"/>
        </w:rPr>
      </w:pPr>
      <w:r w:rsidRPr="004F2230">
        <w:rPr>
          <w:rFonts w:cs="Times New Roman" w:hint="eastAsia"/>
        </w:rPr>
        <w:t xml:space="preserve">3.4 </w:t>
      </w:r>
      <w:r w:rsidRPr="004F2230">
        <w:rPr>
          <w:rFonts w:cs="Times New Roman" w:hint="eastAsia"/>
        </w:rPr>
        <w:t>履约信誉要求</w:t>
      </w:r>
    </w:p>
    <w:p w14:paraId="78344052" w14:textId="77777777" w:rsidR="00272074" w:rsidRPr="004F2230" w:rsidRDefault="00272074" w:rsidP="00272074">
      <w:pPr>
        <w:ind w:firstLineChars="200" w:firstLine="420"/>
        <w:rPr>
          <w:rFonts w:cs="Times New Roman"/>
        </w:rPr>
      </w:pPr>
      <w:r w:rsidRPr="004F2230">
        <w:rPr>
          <w:rFonts w:cs="Times New Roman" w:hint="eastAsia"/>
        </w:rPr>
        <w:t>1</w:t>
      </w:r>
      <w:r w:rsidRPr="004F2230">
        <w:rPr>
          <w:rFonts w:cs="Times New Roman" w:hint="eastAsia"/>
        </w:rPr>
        <w:t>）投标人财产未被接管或冻结，企业未处于禁止或取消投标状态。</w:t>
      </w:r>
    </w:p>
    <w:p w14:paraId="07947D8F" w14:textId="77777777" w:rsidR="00272074" w:rsidRPr="004F2230" w:rsidRDefault="00272074" w:rsidP="00272074">
      <w:pPr>
        <w:ind w:firstLineChars="200" w:firstLine="420"/>
        <w:rPr>
          <w:rFonts w:cs="Times New Roman"/>
        </w:rPr>
      </w:pPr>
      <w:r w:rsidRPr="004F2230">
        <w:rPr>
          <w:rFonts w:cs="Times New Roman" w:hint="eastAsia"/>
        </w:rPr>
        <w:t>2</w:t>
      </w:r>
      <w:r w:rsidRPr="004F2230">
        <w:rPr>
          <w:rFonts w:cs="Times New Roman" w:hint="eastAsia"/>
        </w:rPr>
        <w:t>）投标人不得存在的其他情形：</w:t>
      </w:r>
    </w:p>
    <w:p w14:paraId="66A17C7C" w14:textId="77777777" w:rsidR="00272074" w:rsidRPr="004F2230" w:rsidRDefault="00272074" w:rsidP="00272074">
      <w:pPr>
        <w:widowControl/>
        <w:numPr>
          <w:ilvl w:val="255"/>
          <w:numId w:val="0"/>
        </w:numPr>
        <w:spacing w:after="120"/>
        <w:ind w:firstLineChars="200" w:firstLine="420"/>
        <w:jc w:val="left"/>
        <w:rPr>
          <w:rFonts w:cs="宋体"/>
          <w:kern w:val="0"/>
        </w:rPr>
      </w:pPr>
      <w:r w:rsidRPr="004F2230">
        <w:rPr>
          <w:rFonts w:cs="宋体" w:hint="eastAsia"/>
          <w:kern w:val="0"/>
        </w:rPr>
        <w:t>①自投标文件递交之日起前</w:t>
      </w:r>
      <w:r w:rsidRPr="004F2230">
        <w:rPr>
          <w:rFonts w:cs="宋体" w:hint="eastAsia"/>
          <w:kern w:val="0"/>
        </w:rPr>
        <w:t>3</w:t>
      </w:r>
      <w:r w:rsidRPr="004F2230">
        <w:rPr>
          <w:rFonts w:cs="宋体" w:hint="eastAsia"/>
          <w:kern w:val="0"/>
        </w:rPr>
        <w:t>年，企业或企业法定代表人在“中国裁判文书网”有人民法院生效判决、裁定认定的行贿犯罪记录的；</w:t>
      </w:r>
    </w:p>
    <w:p w14:paraId="5C31A153" w14:textId="77777777" w:rsidR="00272074" w:rsidRPr="004F2230" w:rsidRDefault="00272074" w:rsidP="00272074">
      <w:pPr>
        <w:ind w:firstLineChars="200" w:firstLine="420"/>
        <w:rPr>
          <w:rFonts w:cs="宋体"/>
        </w:rPr>
      </w:pPr>
      <w:r w:rsidRPr="004F2230">
        <w:rPr>
          <w:rFonts w:cs="宋体" w:hint="eastAsia"/>
        </w:rPr>
        <w:t>②本次招标不接受通过“信用中国”网站查询相关主体为失信被执行人的投标人投标。</w:t>
      </w:r>
    </w:p>
    <w:p w14:paraId="7706C5CA" w14:textId="77777777" w:rsidR="00272074" w:rsidRPr="004F2230" w:rsidRDefault="00272074" w:rsidP="00272074">
      <w:pPr>
        <w:ind w:firstLineChars="200" w:firstLine="420"/>
        <w:rPr>
          <w:rFonts w:cs="Times New Roman"/>
        </w:rPr>
      </w:pPr>
      <w:r w:rsidRPr="004F2230">
        <w:rPr>
          <w:rFonts w:cs="Times New Roman" w:hint="eastAsia"/>
        </w:rPr>
        <w:t>3.5</w:t>
      </w:r>
      <w:r w:rsidRPr="004F2230">
        <w:rPr>
          <w:rFonts w:cs="Times New Roman" w:hint="eastAsia"/>
        </w:rPr>
        <w:t>本次招标不接受联合体及代理商投标，不得分包、转包。</w:t>
      </w:r>
    </w:p>
    <w:p w14:paraId="59DED203" w14:textId="77777777" w:rsidR="00272074" w:rsidRPr="004F2230" w:rsidRDefault="00272074" w:rsidP="00272074">
      <w:pPr>
        <w:spacing w:line="520" w:lineRule="exact"/>
        <w:rPr>
          <w:rFonts w:cs="Times New Roman"/>
          <w:b/>
          <w:sz w:val="28"/>
        </w:rPr>
      </w:pPr>
      <w:r w:rsidRPr="004F2230">
        <w:rPr>
          <w:rFonts w:cs="Times New Roman" w:hint="eastAsia"/>
          <w:b/>
          <w:sz w:val="28"/>
        </w:rPr>
        <w:t>4</w:t>
      </w:r>
      <w:r w:rsidRPr="004F2230">
        <w:rPr>
          <w:rFonts w:cs="Times New Roman" w:hint="eastAsia"/>
          <w:b/>
          <w:sz w:val="28"/>
        </w:rPr>
        <w:t>．诚信要求</w:t>
      </w:r>
    </w:p>
    <w:p w14:paraId="542BB234" w14:textId="77777777" w:rsidR="00272074" w:rsidRPr="004F2230" w:rsidRDefault="00272074" w:rsidP="00272074">
      <w:pPr>
        <w:ind w:firstLineChars="200" w:firstLine="420"/>
        <w:rPr>
          <w:rFonts w:ascii="宋体" w:hAnsi="宋体" w:cs="Times New Roman" w:hint="eastAsia"/>
        </w:rPr>
      </w:pPr>
      <w:r w:rsidRPr="004F2230">
        <w:rPr>
          <w:rFonts w:ascii="宋体" w:hAnsi="宋体" w:cs="Times New Roman" w:hint="eastAsia"/>
        </w:rPr>
        <w:t>4.1本次招标不接受有下列行为的申请人提出的申请：</w:t>
      </w:r>
    </w:p>
    <w:p w14:paraId="2B604B0F" w14:textId="77777777" w:rsidR="00272074" w:rsidRPr="004F2230" w:rsidRDefault="00272074" w:rsidP="00272074">
      <w:pPr>
        <w:ind w:firstLineChars="200" w:firstLine="420"/>
        <w:rPr>
          <w:rFonts w:ascii="宋体" w:hAnsi="宋体" w:cs="Times New Roman" w:hint="eastAsia"/>
        </w:rPr>
      </w:pPr>
      <w:r w:rsidRPr="004F2230">
        <w:rPr>
          <w:rFonts w:ascii="宋体" w:hAnsi="宋体" w:cs="Times New Roman" w:hint="eastAsia"/>
        </w:rPr>
        <w:t xml:space="preserve">  （1）在规定期限内有行贿犯罪记录的；</w:t>
      </w:r>
    </w:p>
    <w:p w14:paraId="282C53F2" w14:textId="77777777" w:rsidR="00272074" w:rsidRPr="004F2230" w:rsidRDefault="00272074" w:rsidP="00272074">
      <w:pPr>
        <w:ind w:firstLineChars="200" w:firstLine="420"/>
        <w:rPr>
          <w:rFonts w:ascii="宋体" w:hAnsi="宋体" w:cs="Times New Roman" w:hint="eastAsia"/>
        </w:rPr>
      </w:pPr>
      <w:r w:rsidRPr="004F2230">
        <w:rPr>
          <w:rFonts w:ascii="宋体" w:hAnsi="宋体" w:cs="Times New Roman" w:hint="eastAsia"/>
        </w:rPr>
        <w:t xml:space="preserve">  （2）在规定期限内被列入国家铁路局“黑名单”管理的。</w:t>
      </w:r>
    </w:p>
    <w:p w14:paraId="479D280E" w14:textId="77777777" w:rsidR="00272074" w:rsidRPr="004F2230" w:rsidRDefault="00272074" w:rsidP="00272074">
      <w:pPr>
        <w:ind w:firstLineChars="200" w:firstLine="420"/>
        <w:rPr>
          <w:rFonts w:ascii="宋体" w:hAnsi="宋体" w:cs="Times New Roman" w:hint="eastAsia"/>
        </w:rPr>
      </w:pPr>
      <w:r w:rsidRPr="004F2230">
        <w:rPr>
          <w:rFonts w:ascii="宋体" w:hAnsi="宋体" w:cs="Times New Roman" w:hint="eastAsia"/>
        </w:rPr>
        <w:t>4.2本次招标对在规定期限内存在失信情形的潜在投标人依法进行限制。</w:t>
      </w:r>
    </w:p>
    <w:p w14:paraId="73168350" w14:textId="77777777" w:rsidR="00272074" w:rsidRPr="004F2230" w:rsidRDefault="00272074" w:rsidP="00272074">
      <w:pPr>
        <w:spacing w:line="520" w:lineRule="exact"/>
        <w:rPr>
          <w:rFonts w:cs="Times New Roman"/>
          <w:b/>
          <w:sz w:val="28"/>
        </w:rPr>
      </w:pPr>
      <w:bookmarkStart w:id="3" w:name="_Toc517102953"/>
      <w:r w:rsidRPr="004F2230">
        <w:rPr>
          <w:rFonts w:cs="Times New Roman" w:hint="eastAsia"/>
          <w:b/>
          <w:sz w:val="28"/>
        </w:rPr>
        <w:t>5</w:t>
      </w:r>
      <w:r w:rsidRPr="004F2230">
        <w:rPr>
          <w:rFonts w:cs="Times New Roman" w:hint="eastAsia"/>
          <w:b/>
          <w:sz w:val="28"/>
        </w:rPr>
        <w:t>．招标文件的获取</w:t>
      </w:r>
      <w:bookmarkEnd w:id="3"/>
    </w:p>
    <w:p w14:paraId="41B89949" w14:textId="77777777" w:rsidR="00272074" w:rsidRPr="004F2230" w:rsidRDefault="00272074" w:rsidP="00272074">
      <w:pPr>
        <w:wordWrap w:val="0"/>
        <w:spacing w:line="440" w:lineRule="exact"/>
        <w:ind w:firstLineChars="200" w:firstLine="420"/>
        <w:rPr>
          <w:rFonts w:cs="Times New Roman"/>
        </w:rPr>
      </w:pPr>
      <w:bookmarkStart w:id="4" w:name="_Toc517102954"/>
      <w:r w:rsidRPr="004F2230">
        <w:rPr>
          <w:rFonts w:cs="Times New Roman" w:hint="eastAsia"/>
        </w:rPr>
        <w:t>5.1</w:t>
      </w:r>
      <w:r w:rsidRPr="004F2230">
        <w:rPr>
          <w:rFonts w:cs="Times New Roman" w:hint="eastAsia"/>
        </w:rPr>
        <w:t>凡有意参加投标者，请于</w:t>
      </w:r>
      <w:r w:rsidRPr="004F2230">
        <w:rPr>
          <w:rFonts w:cs="Times New Roman" w:hint="eastAsia"/>
          <w:u w:val="single"/>
        </w:rPr>
        <w:t xml:space="preserve"> 2025</w:t>
      </w:r>
      <w:r w:rsidRPr="004F2230">
        <w:rPr>
          <w:rFonts w:cs="Times New Roman" w:hint="eastAsia"/>
          <w:u w:val="single"/>
        </w:rPr>
        <w:t>年</w:t>
      </w:r>
      <w:r w:rsidRPr="004F2230">
        <w:rPr>
          <w:rFonts w:cs="Times New Roman" w:hint="eastAsia"/>
          <w:u w:val="single"/>
        </w:rPr>
        <w:t>7</w:t>
      </w:r>
      <w:r w:rsidRPr="004F2230">
        <w:rPr>
          <w:rFonts w:cs="Times New Roman" w:hint="eastAsia"/>
          <w:u w:val="single"/>
        </w:rPr>
        <w:t>月</w:t>
      </w:r>
      <w:r w:rsidRPr="004F2230">
        <w:rPr>
          <w:rFonts w:cs="Times New Roman" w:hint="eastAsia"/>
          <w:u w:val="single"/>
        </w:rPr>
        <w:t>30</w:t>
      </w:r>
      <w:r w:rsidRPr="004F2230">
        <w:rPr>
          <w:rFonts w:cs="Times New Roman" w:hint="eastAsia"/>
          <w:u w:val="single"/>
        </w:rPr>
        <w:t>日</w:t>
      </w:r>
      <w:r w:rsidRPr="004F2230">
        <w:rPr>
          <w:rFonts w:cs="Times New Roman" w:hint="eastAsia"/>
          <w:u w:val="single"/>
        </w:rPr>
        <w:t xml:space="preserve"> 17</w:t>
      </w:r>
      <w:r w:rsidRPr="004F2230">
        <w:rPr>
          <w:rFonts w:cs="Times New Roman" w:hint="eastAsia"/>
          <w:u w:val="single"/>
        </w:rPr>
        <w:t>时</w:t>
      </w:r>
      <w:r w:rsidRPr="004F2230">
        <w:rPr>
          <w:rFonts w:cs="Times New Roman" w:hint="eastAsia"/>
          <w:u w:val="single"/>
        </w:rPr>
        <w:t>00</w:t>
      </w:r>
      <w:r w:rsidRPr="004F2230">
        <w:rPr>
          <w:rFonts w:cs="Times New Roman" w:hint="eastAsia"/>
          <w:u w:val="single"/>
        </w:rPr>
        <w:t>分</w:t>
      </w:r>
      <w:r w:rsidRPr="004F2230">
        <w:rPr>
          <w:rFonts w:cs="Times New Roman" w:hint="eastAsia"/>
        </w:rPr>
        <w:t xml:space="preserve"> </w:t>
      </w:r>
      <w:r w:rsidRPr="004F2230">
        <w:rPr>
          <w:rFonts w:cs="Times New Roman" w:hint="eastAsia"/>
        </w:rPr>
        <w:t>至</w:t>
      </w:r>
      <w:r w:rsidRPr="004F2230">
        <w:rPr>
          <w:rFonts w:cs="Times New Roman" w:hint="eastAsia"/>
        </w:rPr>
        <w:t xml:space="preserve"> </w:t>
      </w:r>
      <w:r w:rsidRPr="004F2230">
        <w:rPr>
          <w:rFonts w:cs="Times New Roman" w:hint="eastAsia"/>
          <w:u w:val="single"/>
        </w:rPr>
        <w:t>2025</w:t>
      </w:r>
      <w:r w:rsidRPr="004F2230">
        <w:rPr>
          <w:rFonts w:cs="Times New Roman" w:hint="eastAsia"/>
          <w:u w:val="single"/>
        </w:rPr>
        <w:t>年</w:t>
      </w:r>
      <w:r w:rsidRPr="004F2230">
        <w:rPr>
          <w:rFonts w:cs="Times New Roman" w:hint="eastAsia"/>
          <w:u w:val="single"/>
        </w:rPr>
        <w:t>8</w:t>
      </w:r>
      <w:r w:rsidRPr="004F2230">
        <w:rPr>
          <w:rFonts w:cs="Times New Roman" w:hint="eastAsia"/>
          <w:u w:val="single"/>
        </w:rPr>
        <w:t>月</w:t>
      </w:r>
      <w:r w:rsidRPr="004F2230">
        <w:rPr>
          <w:rFonts w:cs="Times New Roman" w:hint="eastAsia"/>
          <w:u w:val="single"/>
        </w:rPr>
        <w:t>4</w:t>
      </w:r>
      <w:r w:rsidRPr="004F2230">
        <w:rPr>
          <w:rFonts w:cs="Times New Roman" w:hint="eastAsia"/>
          <w:u w:val="single"/>
        </w:rPr>
        <w:t>日</w:t>
      </w:r>
      <w:r w:rsidRPr="004F2230">
        <w:rPr>
          <w:rFonts w:cs="Times New Roman" w:hint="eastAsia"/>
          <w:u w:val="single"/>
        </w:rPr>
        <w:t xml:space="preserve"> 17</w:t>
      </w:r>
      <w:r w:rsidRPr="004F2230">
        <w:rPr>
          <w:rFonts w:cs="Times New Roman" w:hint="eastAsia"/>
          <w:u w:val="single"/>
        </w:rPr>
        <w:t>时</w:t>
      </w:r>
      <w:r w:rsidRPr="004F2230">
        <w:rPr>
          <w:rFonts w:cs="Times New Roman" w:hint="eastAsia"/>
          <w:u w:val="single"/>
        </w:rPr>
        <w:t>00</w:t>
      </w:r>
      <w:r w:rsidRPr="004F2230">
        <w:rPr>
          <w:rFonts w:cs="Times New Roman" w:hint="eastAsia"/>
          <w:u w:val="single"/>
        </w:rPr>
        <w:t>分</w:t>
      </w:r>
      <w:r w:rsidRPr="004F2230">
        <w:rPr>
          <w:rFonts w:cs="Times New Roman" w:hint="eastAsia"/>
        </w:rPr>
        <w:t>，通过北京工程建设公共资源交易平台下载招标文件（电子版）。</w:t>
      </w:r>
    </w:p>
    <w:p w14:paraId="61DD5DDC" w14:textId="77777777" w:rsidR="00272074" w:rsidRPr="004F2230" w:rsidRDefault="00272074" w:rsidP="00272074">
      <w:pPr>
        <w:spacing w:line="440" w:lineRule="exact"/>
        <w:ind w:firstLineChars="202" w:firstLine="424"/>
        <w:rPr>
          <w:rFonts w:cs="Times New Roman"/>
        </w:rPr>
      </w:pPr>
      <w:r w:rsidRPr="004F2230">
        <w:rPr>
          <w:rFonts w:cs="Times New Roman"/>
        </w:rPr>
        <w:t>5</w:t>
      </w:r>
      <w:r w:rsidRPr="004F2230">
        <w:rPr>
          <w:rFonts w:cs="Times New Roman" w:hint="eastAsia"/>
        </w:rPr>
        <w:t>.2</w:t>
      </w:r>
      <w:r w:rsidRPr="004F2230">
        <w:rPr>
          <w:rFonts w:cs="Times New Roman"/>
          <w:bCs/>
          <w:szCs w:val="21"/>
        </w:rPr>
        <w:t>招标文件每套售价</w:t>
      </w:r>
      <w:r w:rsidRPr="004F2230">
        <w:rPr>
          <w:rFonts w:cs="Times New Roman"/>
          <w:szCs w:val="21"/>
          <w:u w:val="single"/>
        </w:rPr>
        <w:t xml:space="preserve"> </w:t>
      </w:r>
      <w:r w:rsidRPr="004F2230">
        <w:rPr>
          <w:rFonts w:cs="Times New Roman" w:hint="eastAsia"/>
          <w:szCs w:val="21"/>
          <w:u w:val="single"/>
        </w:rPr>
        <w:t>0</w:t>
      </w:r>
      <w:r w:rsidRPr="004F2230">
        <w:rPr>
          <w:rFonts w:cs="Times New Roman"/>
          <w:szCs w:val="21"/>
          <w:u w:val="single"/>
        </w:rPr>
        <w:t xml:space="preserve"> </w:t>
      </w:r>
      <w:r w:rsidRPr="004F2230">
        <w:rPr>
          <w:rFonts w:cs="Times New Roman"/>
          <w:bCs/>
          <w:szCs w:val="21"/>
        </w:rPr>
        <w:t>元，售后不退</w:t>
      </w:r>
      <w:r w:rsidRPr="004F2230">
        <w:rPr>
          <w:rFonts w:cs="Times New Roman" w:hint="eastAsia"/>
        </w:rPr>
        <w:t>。</w:t>
      </w:r>
    </w:p>
    <w:p w14:paraId="0466A0AF" w14:textId="77777777" w:rsidR="00272074" w:rsidRPr="004F2230" w:rsidRDefault="00272074" w:rsidP="00272074">
      <w:pPr>
        <w:spacing w:line="520" w:lineRule="exact"/>
        <w:rPr>
          <w:rFonts w:cs="Times New Roman"/>
          <w:b/>
          <w:sz w:val="28"/>
        </w:rPr>
      </w:pPr>
      <w:r w:rsidRPr="004F2230">
        <w:rPr>
          <w:rFonts w:cs="Times New Roman" w:hint="eastAsia"/>
          <w:b/>
          <w:sz w:val="28"/>
        </w:rPr>
        <w:t>6</w:t>
      </w:r>
      <w:r w:rsidRPr="004F2230">
        <w:rPr>
          <w:rFonts w:cs="Times New Roman" w:hint="eastAsia"/>
          <w:b/>
          <w:sz w:val="28"/>
        </w:rPr>
        <w:t>．投标文件的递交</w:t>
      </w:r>
      <w:bookmarkEnd w:id="4"/>
    </w:p>
    <w:p w14:paraId="702F124B" w14:textId="77777777" w:rsidR="00272074" w:rsidRPr="004F2230" w:rsidRDefault="00272074" w:rsidP="00272074">
      <w:pPr>
        <w:spacing w:line="440" w:lineRule="exact"/>
        <w:ind w:firstLineChars="202" w:firstLine="424"/>
        <w:rPr>
          <w:rFonts w:cs="Times New Roman"/>
        </w:rPr>
      </w:pPr>
      <w:r w:rsidRPr="004F2230">
        <w:rPr>
          <w:rFonts w:cs="Times New Roman"/>
          <w:color w:val="000000"/>
        </w:rPr>
        <w:t>6</w:t>
      </w:r>
      <w:r w:rsidRPr="004F2230">
        <w:rPr>
          <w:rFonts w:cs="Times New Roman" w:hint="eastAsia"/>
          <w:color w:val="000000"/>
        </w:rPr>
        <w:t>.1</w:t>
      </w:r>
      <w:r w:rsidRPr="004F2230">
        <w:rPr>
          <w:rFonts w:cs="Times New Roman" w:hint="eastAsia"/>
          <w:color w:val="000000"/>
        </w:rPr>
        <w:t>投标文件递交的时间为：</w:t>
      </w:r>
      <w:r w:rsidRPr="004F2230">
        <w:rPr>
          <w:rFonts w:cs="Times New Roman" w:hint="eastAsia"/>
          <w:color w:val="000000"/>
        </w:rPr>
        <w:t xml:space="preserve"> </w:t>
      </w:r>
      <w:r w:rsidRPr="004F2230">
        <w:rPr>
          <w:rFonts w:cs="Times New Roman" w:hint="eastAsia"/>
          <w:color w:val="000000"/>
          <w:u w:val="single"/>
        </w:rPr>
        <w:t>2025</w:t>
      </w:r>
      <w:r w:rsidRPr="004F2230">
        <w:rPr>
          <w:rFonts w:cs="Times New Roman" w:hint="eastAsia"/>
          <w:color w:val="000000"/>
          <w:u w:val="single"/>
        </w:rPr>
        <w:t>年</w:t>
      </w:r>
      <w:r w:rsidRPr="004F2230">
        <w:rPr>
          <w:rFonts w:cs="Times New Roman" w:hint="eastAsia"/>
          <w:color w:val="000000"/>
          <w:u w:val="single"/>
        </w:rPr>
        <w:t>8</w:t>
      </w:r>
      <w:r w:rsidRPr="004F2230">
        <w:rPr>
          <w:rFonts w:cs="Times New Roman" w:hint="eastAsia"/>
          <w:color w:val="000000"/>
          <w:u w:val="single"/>
        </w:rPr>
        <w:t>月</w:t>
      </w:r>
      <w:r w:rsidRPr="004F2230">
        <w:rPr>
          <w:rFonts w:cs="Times New Roman" w:hint="eastAsia"/>
          <w:color w:val="000000"/>
          <w:u w:val="single"/>
        </w:rPr>
        <w:t>26</w:t>
      </w:r>
      <w:r w:rsidRPr="004F2230">
        <w:rPr>
          <w:rFonts w:cs="Times New Roman" w:hint="eastAsia"/>
          <w:color w:val="000000"/>
          <w:u w:val="single"/>
        </w:rPr>
        <w:t>日</w:t>
      </w:r>
      <w:r w:rsidRPr="004F2230">
        <w:rPr>
          <w:rFonts w:cs="Times New Roman" w:hint="eastAsia"/>
          <w:color w:val="000000"/>
          <w:u w:val="single"/>
        </w:rPr>
        <w:t xml:space="preserve"> </w:t>
      </w:r>
      <w:r w:rsidRPr="004F2230">
        <w:rPr>
          <w:rFonts w:cs="Times New Roman"/>
          <w:color w:val="000000"/>
          <w:u w:val="single"/>
        </w:rPr>
        <w:t>0</w:t>
      </w:r>
      <w:r w:rsidRPr="004F2230">
        <w:rPr>
          <w:rFonts w:cs="Times New Roman" w:hint="eastAsia"/>
          <w:color w:val="000000"/>
          <w:u w:val="single"/>
        </w:rPr>
        <w:t>9</w:t>
      </w:r>
      <w:r w:rsidRPr="004F2230">
        <w:rPr>
          <w:rFonts w:cs="Times New Roman" w:hint="eastAsia"/>
          <w:color w:val="000000"/>
          <w:u w:val="single"/>
        </w:rPr>
        <w:t>：</w:t>
      </w:r>
      <w:r w:rsidRPr="004F2230">
        <w:rPr>
          <w:rFonts w:cs="Times New Roman" w:hint="eastAsia"/>
          <w:color w:val="000000"/>
          <w:u w:val="single"/>
        </w:rPr>
        <w:t xml:space="preserve">00 </w:t>
      </w:r>
      <w:r w:rsidRPr="004F2230">
        <w:rPr>
          <w:rFonts w:cs="Times New Roman" w:hint="eastAsia"/>
          <w:color w:val="000000"/>
        </w:rPr>
        <w:t>至</w:t>
      </w:r>
      <w:r w:rsidRPr="004F2230">
        <w:rPr>
          <w:rFonts w:cs="Times New Roman" w:hint="eastAsia"/>
          <w:color w:val="000000"/>
          <w:u w:val="single"/>
        </w:rPr>
        <w:t>2025</w:t>
      </w:r>
      <w:r w:rsidRPr="004F2230">
        <w:rPr>
          <w:rFonts w:cs="Times New Roman" w:hint="eastAsia"/>
          <w:color w:val="000000"/>
          <w:u w:val="single"/>
        </w:rPr>
        <w:t>年</w:t>
      </w:r>
      <w:r w:rsidRPr="004F2230">
        <w:rPr>
          <w:rFonts w:cs="Times New Roman" w:hint="eastAsia"/>
          <w:color w:val="000000"/>
          <w:u w:val="single"/>
        </w:rPr>
        <w:t>8</w:t>
      </w:r>
      <w:r w:rsidRPr="004F2230">
        <w:rPr>
          <w:rFonts w:cs="Times New Roman" w:hint="eastAsia"/>
          <w:color w:val="000000"/>
          <w:u w:val="single"/>
        </w:rPr>
        <w:t>月</w:t>
      </w:r>
      <w:r w:rsidRPr="004F2230">
        <w:rPr>
          <w:rFonts w:cs="Times New Roman" w:hint="eastAsia"/>
          <w:color w:val="000000"/>
          <w:u w:val="single"/>
        </w:rPr>
        <w:t>26</w:t>
      </w:r>
      <w:r w:rsidRPr="004F2230">
        <w:rPr>
          <w:rFonts w:cs="Times New Roman" w:hint="eastAsia"/>
          <w:color w:val="000000"/>
          <w:u w:val="single"/>
        </w:rPr>
        <w:t>日</w:t>
      </w:r>
      <w:r w:rsidRPr="004F2230">
        <w:rPr>
          <w:rFonts w:cs="Times New Roman" w:hint="eastAsia"/>
          <w:color w:val="000000"/>
          <w:u w:val="single"/>
        </w:rPr>
        <w:t xml:space="preserve"> </w:t>
      </w:r>
      <w:r w:rsidRPr="004F2230">
        <w:rPr>
          <w:rFonts w:cs="Times New Roman"/>
          <w:color w:val="000000"/>
          <w:u w:val="single"/>
        </w:rPr>
        <w:t>10</w:t>
      </w:r>
      <w:r w:rsidRPr="004F2230">
        <w:rPr>
          <w:rFonts w:cs="Times New Roman" w:hint="eastAsia"/>
          <w:color w:val="000000"/>
          <w:u w:val="single"/>
        </w:rPr>
        <w:t>：</w:t>
      </w:r>
      <w:r w:rsidRPr="004F2230">
        <w:rPr>
          <w:rFonts w:cs="Times New Roman" w:hint="eastAsia"/>
          <w:color w:val="000000"/>
          <w:u w:val="single"/>
        </w:rPr>
        <w:t xml:space="preserve">00 </w:t>
      </w:r>
      <w:r w:rsidRPr="004F2230">
        <w:rPr>
          <w:rFonts w:cs="Times New Roman" w:hint="eastAsia"/>
          <w:color w:val="000000"/>
        </w:rPr>
        <w:t>，递交投标文件的截止时间为：</w:t>
      </w:r>
      <w:r w:rsidRPr="004F2230">
        <w:rPr>
          <w:rFonts w:cs="Times New Roman" w:hint="eastAsia"/>
          <w:color w:val="000000"/>
        </w:rPr>
        <w:t xml:space="preserve"> </w:t>
      </w:r>
      <w:r w:rsidRPr="004F2230">
        <w:rPr>
          <w:rFonts w:cs="Times New Roman" w:hint="eastAsia"/>
          <w:color w:val="000000"/>
          <w:u w:val="single"/>
        </w:rPr>
        <w:t>2025</w:t>
      </w:r>
      <w:r w:rsidRPr="004F2230">
        <w:rPr>
          <w:rFonts w:cs="Times New Roman" w:hint="eastAsia"/>
          <w:color w:val="000000"/>
          <w:u w:val="single"/>
        </w:rPr>
        <w:t>年</w:t>
      </w:r>
      <w:r w:rsidRPr="004F2230">
        <w:rPr>
          <w:rFonts w:cs="Times New Roman" w:hint="eastAsia"/>
          <w:color w:val="000000"/>
          <w:u w:val="single"/>
        </w:rPr>
        <w:t>8</w:t>
      </w:r>
      <w:r w:rsidRPr="004F2230">
        <w:rPr>
          <w:rFonts w:cs="Times New Roman" w:hint="eastAsia"/>
          <w:color w:val="000000"/>
          <w:u w:val="single"/>
        </w:rPr>
        <w:t>月</w:t>
      </w:r>
      <w:r w:rsidRPr="004F2230">
        <w:rPr>
          <w:rFonts w:cs="Times New Roman" w:hint="eastAsia"/>
          <w:color w:val="000000"/>
          <w:u w:val="single"/>
        </w:rPr>
        <w:t>26</w:t>
      </w:r>
      <w:r w:rsidRPr="004F2230">
        <w:rPr>
          <w:rFonts w:cs="Times New Roman" w:hint="eastAsia"/>
          <w:color w:val="000000"/>
          <w:u w:val="single"/>
        </w:rPr>
        <w:t>日</w:t>
      </w:r>
      <w:r w:rsidRPr="004F2230">
        <w:rPr>
          <w:rFonts w:cs="Times New Roman" w:hint="eastAsia"/>
          <w:color w:val="000000"/>
          <w:u w:val="single"/>
        </w:rPr>
        <w:t xml:space="preserve"> 1</w:t>
      </w:r>
      <w:r w:rsidRPr="004F2230">
        <w:rPr>
          <w:rFonts w:cs="Times New Roman"/>
          <w:color w:val="000000"/>
          <w:u w:val="single"/>
        </w:rPr>
        <w:t>0</w:t>
      </w:r>
      <w:r w:rsidRPr="004F2230">
        <w:rPr>
          <w:rFonts w:cs="Times New Roman" w:hint="eastAsia"/>
          <w:color w:val="000000"/>
          <w:u w:val="single"/>
        </w:rPr>
        <w:t>：</w:t>
      </w:r>
      <w:r w:rsidRPr="004F2230">
        <w:rPr>
          <w:rFonts w:cs="Times New Roman" w:hint="eastAsia"/>
          <w:color w:val="000000"/>
          <w:u w:val="single"/>
        </w:rPr>
        <w:t>00</w:t>
      </w:r>
      <w:r w:rsidRPr="004F2230">
        <w:rPr>
          <w:rFonts w:cs="Times New Roman" w:hint="eastAsia"/>
          <w:color w:val="000000"/>
          <w:u w:val="single"/>
        </w:rPr>
        <w:t>。</w:t>
      </w:r>
    </w:p>
    <w:p w14:paraId="58DDB457" w14:textId="77777777" w:rsidR="00272074" w:rsidRPr="004F2230" w:rsidRDefault="00272074" w:rsidP="00272074">
      <w:pPr>
        <w:spacing w:line="440" w:lineRule="exact"/>
        <w:ind w:firstLineChars="202" w:firstLine="424"/>
        <w:rPr>
          <w:rFonts w:cs="Times New Roman"/>
        </w:rPr>
      </w:pPr>
      <w:bookmarkStart w:id="5" w:name="_Hlk101178757"/>
      <w:r w:rsidRPr="004F2230">
        <w:rPr>
          <w:rFonts w:cs="Times New Roman" w:hint="eastAsia"/>
        </w:rPr>
        <w:t>递交方式与地点：</w:t>
      </w:r>
      <w:r w:rsidRPr="004F2230">
        <w:rPr>
          <w:rFonts w:cs="Times New Roman" w:hint="eastAsia"/>
          <w:u w:val="single"/>
        </w:rPr>
        <w:t>递交方式：投标人开标日需携带从交易平台中下载或打印的任意一个标段</w:t>
      </w:r>
      <w:r w:rsidRPr="004F2230">
        <w:rPr>
          <w:rFonts w:cs="Times New Roman" w:hint="eastAsia"/>
          <w:u w:val="single"/>
        </w:rPr>
        <w:t>(</w:t>
      </w:r>
      <w:r w:rsidRPr="004F2230">
        <w:rPr>
          <w:rFonts w:cs="Times New Roman" w:hint="eastAsia"/>
          <w:u w:val="single"/>
        </w:rPr>
        <w:t>或包件</w:t>
      </w:r>
      <w:r w:rsidRPr="004F2230">
        <w:rPr>
          <w:rFonts w:cs="Times New Roman" w:hint="eastAsia"/>
          <w:u w:val="single"/>
        </w:rPr>
        <w:t>)</w:t>
      </w:r>
      <w:r w:rsidRPr="004F2230">
        <w:rPr>
          <w:rFonts w:cs="Times New Roman" w:hint="eastAsia"/>
          <w:u w:val="single"/>
        </w:rPr>
        <w:t>的招标文件回执单，在递交投标文件之前现场办理签到后再递交纸质投标文件。开标地点：北</w:t>
      </w:r>
      <w:r w:rsidRPr="004F2230">
        <w:rPr>
          <w:rFonts w:cs="Times New Roman" w:hint="eastAsia"/>
          <w:u w:val="single"/>
        </w:rPr>
        <w:lastRenderedPageBreak/>
        <w:t>京市建设工程发包承包交易中心</w:t>
      </w:r>
      <w:r w:rsidRPr="004F2230">
        <w:rPr>
          <w:rFonts w:cs="Times New Roman" w:hint="eastAsia"/>
          <w:color w:val="000000"/>
          <w:u w:val="single"/>
        </w:rPr>
        <w:t>指定开标室</w:t>
      </w:r>
      <w:r w:rsidRPr="004F2230">
        <w:rPr>
          <w:rFonts w:cs="Times New Roman" w:hint="eastAsia"/>
          <w:u w:val="single"/>
        </w:rPr>
        <w:t>（地址：</w:t>
      </w:r>
      <w:r w:rsidRPr="004F2230">
        <w:rPr>
          <w:rFonts w:cs="Times New Roman" w:hint="eastAsia"/>
          <w:b/>
          <w:bCs/>
          <w:u w:val="single"/>
        </w:rPr>
        <w:t>北京市房山区长阳镇稻田南里</w:t>
      </w:r>
      <w:r w:rsidRPr="004F2230">
        <w:rPr>
          <w:rFonts w:cs="Times New Roman" w:hint="eastAsia"/>
          <w:b/>
          <w:bCs/>
          <w:u w:val="single"/>
        </w:rPr>
        <w:t>15</w:t>
      </w:r>
      <w:r w:rsidRPr="004F2230">
        <w:rPr>
          <w:rFonts w:cs="Times New Roman" w:hint="eastAsia"/>
          <w:b/>
          <w:bCs/>
          <w:u w:val="single"/>
        </w:rPr>
        <w:t>号</w:t>
      </w:r>
      <w:r w:rsidRPr="004F2230">
        <w:rPr>
          <w:rFonts w:cs="Times New Roman" w:hint="eastAsia"/>
          <w:u w:val="single"/>
        </w:rPr>
        <w:t>）</w:t>
      </w:r>
      <w:r w:rsidRPr="004F2230">
        <w:rPr>
          <w:rFonts w:cs="Times New Roman" w:hint="eastAsia"/>
        </w:rPr>
        <w:t>。</w:t>
      </w:r>
      <w:bookmarkEnd w:id="5"/>
    </w:p>
    <w:p w14:paraId="4C5C596D" w14:textId="77777777" w:rsidR="00272074" w:rsidRPr="004F2230" w:rsidRDefault="00272074" w:rsidP="00272074">
      <w:pPr>
        <w:wordWrap w:val="0"/>
        <w:spacing w:line="440" w:lineRule="exact"/>
        <w:ind w:firstLineChars="200" w:firstLine="420"/>
        <w:rPr>
          <w:rFonts w:cs="Times New Roman"/>
          <w:szCs w:val="21"/>
        </w:rPr>
      </w:pPr>
      <w:r w:rsidRPr="004F2230">
        <w:rPr>
          <w:rFonts w:cs="Times New Roman"/>
          <w:szCs w:val="21"/>
        </w:rPr>
        <w:t>6</w:t>
      </w:r>
      <w:r w:rsidRPr="004F2230">
        <w:rPr>
          <w:rFonts w:cs="Times New Roman" w:hint="eastAsia"/>
          <w:szCs w:val="21"/>
        </w:rPr>
        <w:t>.2</w:t>
      </w:r>
      <w:bookmarkStart w:id="6" w:name="_Hlk101178790"/>
      <w:r w:rsidRPr="004F2230">
        <w:rPr>
          <w:rFonts w:cs="Times New Roman" w:hint="eastAsia"/>
          <w:szCs w:val="21"/>
        </w:rPr>
        <w:t>投标人开标日需携带从交易平台下载或打印的任意一个标段</w:t>
      </w:r>
      <w:r w:rsidRPr="004F2230">
        <w:rPr>
          <w:rFonts w:cs="Times New Roman" w:hint="eastAsia"/>
          <w:szCs w:val="21"/>
        </w:rPr>
        <w:t>(</w:t>
      </w:r>
      <w:r w:rsidRPr="004F2230">
        <w:rPr>
          <w:rFonts w:cs="Times New Roman" w:hint="eastAsia"/>
          <w:szCs w:val="21"/>
        </w:rPr>
        <w:t>或包件</w:t>
      </w:r>
      <w:r w:rsidRPr="004F2230">
        <w:rPr>
          <w:rFonts w:cs="Times New Roman" w:hint="eastAsia"/>
          <w:szCs w:val="21"/>
        </w:rPr>
        <w:t>)</w:t>
      </w:r>
      <w:r w:rsidRPr="004F2230">
        <w:rPr>
          <w:rFonts w:cs="Times New Roman" w:hint="eastAsia"/>
          <w:szCs w:val="21"/>
        </w:rPr>
        <w:t>的招标文件回执单签到，逾期送达或者未送达指定地点或者不按照招标文件要求密封的投标文件，招标人不予受理。</w:t>
      </w:r>
      <w:bookmarkEnd w:id="6"/>
    </w:p>
    <w:p w14:paraId="0DDF930D" w14:textId="77777777" w:rsidR="00272074" w:rsidRPr="004F2230" w:rsidRDefault="00272074" w:rsidP="00272074">
      <w:pPr>
        <w:spacing w:line="520" w:lineRule="exact"/>
        <w:rPr>
          <w:rFonts w:cs="Times New Roman"/>
          <w:b/>
          <w:sz w:val="28"/>
        </w:rPr>
      </w:pPr>
      <w:bookmarkStart w:id="7" w:name="_Toc517102955"/>
      <w:r w:rsidRPr="004F2230">
        <w:rPr>
          <w:rFonts w:cs="Times New Roman" w:hint="eastAsia"/>
          <w:b/>
          <w:sz w:val="28"/>
        </w:rPr>
        <w:t>7</w:t>
      </w:r>
      <w:r w:rsidRPr="004F2230">
        <w:rPr>
          <w:rFonts w:cs="Times New Roman" w:hint="eastAsia"/>
          <w:b/>
          <w:sz w:val="28"/>
        </w:rPr>
        <w:t>．发布公告的媒介</w:t>
      </w:r>
      <w:bookmarkEnd w:id="7"/>
    </w:p>
    <w:p w14:paraId="55191524" w14:textId="77777777" w:rsidR="00272074" w:rsidRPr="004F2230" w:rsidRDefault="00272074" w:rsidP="00272074">
      <w:pPr>
        <w:wordWrap w:val="0"/>
        <w:spacing w:line="440" w:lineRule="exact"/>
        <w:ind w:firstLineChars="200" w:firstLine="420"/>
        <w:rPr>
          <w:rFonts w:cs="Times New Roman"/>
          <w:szCs w:val="21"/>
        </w:rPr>
      </w:pPr>
      <w:r w:rsidRPr="004F2230">
        <w:rPr>
          <w:rFonts w:cs="Times New Roman" w:hint="eastAsia"/>
          <w:szCs w:val="21"/>
        </w:rPr>
        <w:t>本次招标公告同时在</w:t>
      </w:r>
      <w:r w:rsidRPr="004F2230">
        <w:rPr>
          <w:rFonts w:cs="Times New Roman" w:hint="eastAsia"/>
          <w:szCs w:val="21"/>
          <w:u w:val="single"/>
        </w:rPr>
        <w:t>北京市公共资源交易服务平台</w:t>
      </w:r>
      <w:r w:rsidRPr="004F2230">
        <w:rPr>
          <w:rFonts w:cs="Times New Roman"/>
          <w:szCs w:val="21"/>
          <w:u w:val="single"/>
        </w:rPr>
        <w:t>(ggzyfw.beijing.gov.cn)</w:t>
      </w:r>
      <w:r w:rsidRPr="004F2230">
        <w:rPr>
          <w:rFonts w:cs="Times New Roman" w:hint="eastAsia"/>
          <w:szCs w:val="21"/>
          <w:u w:val="single"/>
        </w:rPr>
        <w:t>、中国招标投标公共服务平台（</w:t>
      </w:r>
      <w:r w:rsidRPr="004F2230">
        <w:rPr>
          <w:rFonts w:cs="Times New Roman"/>
          <w:szCs w:val="21"/>
          <w:u w:val="single"/>
        </w:rPr>
        <w:t>http://www.cebpubservice.com</w:t>
      </w:r>
      <w:r w:rsidRPr="004F2230">
        <w:rPr>
          <w:rFonts w:cs="Times New Roman" w:hint="eastAsia"/>
          <w:szCs w:val="21"/>
          <w:u w:val="single"/>
        </w:rPr>
        <w:t>）、国铁采购平台（</w:t>
      </w:r>
      <w:r w:rsidRPr="004F2230">
        <w:rPr>
          <w:rFonts w:cs="Times New Roman"/>
          <w:szCs w:val="21"/>
          <w:u w:val="single"/>
        </w:rPr>
        <w:t>https://cg.95306.cn/</w:t>
      </w:r>
      <w:r w:rsidRPr="004F2230">
        <w:rPr>
          <w:rFonts w:cs="Times New Roman" w:hint="eastAsia"/>
          <w:szCs w:val="21"/>
          <w:u w:val="single"/>
        </w:rPr>
        <w:t>）</w:t>
      </w:r>
      <w:r w:rsidRPr="004F2230">
        <w:rPr>
          <w:rFonts w:cs="Times New Roman" w:hint="eastAsia"/>
          <w:szCs w:val="21"/>
        </w:rPr>
        <w:t>上发布。</w:t>
      </w:r>
    </w:p>
    <w:p w14:paraId="3E4CE17E" w14:textId="77777777" w:rsidR="00272074" w:rsidRPr="004F2230" w:rsidRDefault="00272074" w:rsidP="00272074">
      <w:pPr>
        <w:spacing w:line="520" w:lineRule="exact"/>
        <w:rPr>
          <w:rFonts w:cs="Times New Roman"/>
          <w:b/>
          <w:sz w:val="28"/>
        </w:rPr>
      </w:pPr>
      <w:r w:rsidRPr="004F2230">
        <w:rPr>
          <w:rFonts w:cs="Times New Roman" w:hint="eastAsia"/>
          <w:b/>
          <w:sz w:val="28"/>
        </w:rPr>
        <w:t>8</w:t>
      </w:r>
      <w:r w:rsidRPr="004F2230">
        <w:rPr>
          <w:rFonts w:cs="Times New Roman" w:hint="eastAsia"/>
          <w:b/>
          <w:sz w:val="28"/>
        </w:rPr>
        <w:t>．联系方式</w:t>
      </w:r>
    </w:p>
    <w:p w14:paraId="26736954" w14:textId="77777777" w:rsidR="00272074" w:rsidRPr="004F2230" w:rsidRDefault="00272074" w:rsidP="00272074">
      <w:pPr>
        <w:spacing w:line="440" w:lineRule="exact"/>
        <w:ind w:firstLineChars="200" w:firstLine="420"/>
        <w:rPr>
          <w:rFonts w:ascii="宋体" w:hAnsi="宋体" w:cs="Times New Roman" w:hint="eastAsia"/>
          <w:szCs w:val="21"/>
        </w:rPr>
      </w:pPr>
      <w:r w:rsidRPr="004F2230">
        <w:rPr>
          <w:rFonts w:ascii="宋体" w:hAnsi="宋体" w:cs="Times New Roman" w:hint="eastAsia"/>
          <w:szCs w:val="21"/>
        </w:rPr>
        <w:t xml:space="preserve">招 标 人：中国铁路设计集团有限公司 </w:t>
      </w:r>
    </w:p>
    <w:p w14:paraId="349C8B17" w14:textId="77777777" w:rsidR="00272074" w:rsidRPr="004F2230" w:rsidRDefault="00272074" w:rsidP="00272074">
      <w:pPr>
        <w:spacing w:line="440" w:lineRule="exact"/>
        <w:ind w:firstLineChars="200" w:firstLine="420"/>
        <w:rPr>
          <w:rFonts w:ascii="宋体" w:hAnsi="宋体" w:cs="Times New Roman" w:hint="eastAsia"/>
          <w:szCs w:val="21"/>
        </w:rPr>
      </w:pPr>
      <w:r w:rsidRPr="004F2230">
        <w:rPr>
          <w:rFonts w:ascii="宋体" w:hAnsi="宋体" w:cs="Times New Roman" w:hint="eastAsia"/>
          <w:szCs w:val="21"/>
        </w:rPr>
        <w:t xml:space="preserve">地    址：天津自贸试验区（空港经济区）东七道109号 </w:t>
      </w:r>
    </w:p>
    <w:p w14:paraId="7490C772" w14:textId="77777777" w:rsidR="00272074" w:rsidRPr="004F2230" w:rsidRDefault="00272074" w:rsidP="00272074">
      <w:pPr>
        <w:spacing w:line="440" w:lineRule="exact"/>
        <w:ind w:firstLineChars="200" w:firstLine="420"/>
        <w:rPr>
          <w:rFonts w:ascii="宋体" w:hAnsi="宋体" w:cs="Times New Roman" w:hint="eastAsia"/>
          <w:szCs w:val="21"/>
        </w:rPr>
      </w:pPr>
      <w:r w:rsidRPr="004F2230">
        <w:rPr>
          <w:rFonts w:ascii="宋体" w:hAnsi="宋体" w:cs="Times New Roman" w:hint="eastAsia"/>
          <w:szCs w:val="21"/>
        </w:rPr>
        <w:t xml:space="preserve">联 系 人：刘先生 </w:t>
      </w:r>
    </w:p>
    <w:p w14:paraId="7140554D" w14:textId="77777777" w:rsidR="00272074" w:rsidRPr="004F2230" w:rsidRDefault="00272074" w:rsidP="00272074">
      <w:pPr>
        <w:spacing w:line="440" w:lineRule="exact"/>
        <w:ind w:firstLineChars="200" w:firstLine="420"/>
        <w:rPr>
          <w:rFonts w:ascii="宋体" w:hAnsi="宋体" w:cs="Times New Roman" w:hint="eastAsia"/>
          <w:szCs w:val="21"/>
        </w:rPr>
      </w:pPr>
      <w:r w:rsidRPr="004F2230">
        <w:rPr>
          <w:rFonts w:ascii="宋体" w:hAnsi="宋体" w:cs="Times New Roman" w:hint="eastAsia"/>
          <w:szCs w:val="21"/>
        </w:rPr>
        <w:t>联系电话：13612120609</w:t>
      </w:r>
    </w:p>
    <w:p w14:paraId="4C155299" w14:textId="77777777" w:rsidR="00272074" w:rsidRPr="004F2230" w:rsidRDefault="00272074" w:rsidP="00272074">
      <w:pPr>
        <w:spacing w:line="440" w:lineRule="exact"/>
        <w:ind w:firstLineChars="200" w:firstLine="420"/>
        <w:rPr>
          <w:rFonts w:ascii="宋体" w:hAnsi="宋体" w:cs="Times New Roman" w:hint="eastAsia"/>
          <w:szCs w:val="21"/>
        </w:rPr>
      </w:pPr>
      <w:r w:rsidRPr="004F2230">
        <w:rPr>
          <w:rFonts w:ascii="宋体" w:hAnsi="宋体" w:cs="Times New Roman" w:hint="eastAsia"/>
          <w:szCs w:val="21"/>
        </w:rPr>
        <w:t>传    真：/</w:t>
      </w:r>
    </w:p>
    <w:p w14:paraId="690E9983" w14:textId="77777777" w:rsidR="00272074" w:rsidRPr="004F2230" w:rsidRDefault="00272074" w:rsidP="00272074">
      <w:pPr>
        <w:spacing w:line="440" w:lineRule="exact"/>
        <w:ind w:firstLineChars="200" w:firstLine="420"/>
        <w:rPr>
          <w:rFonts w:ascii="宋体" w:hAnsi="宋体" w:cs="Times New Roman" w:hint="eastAsia"/>
        </w:rPr>
      </w:pPr>
      <w:r w:rsidRPr="004F2230">
        <w:rPr>
          <w:rFonts w:ascii="宋体" w:hAnsi="宋体" w:cs="Times New Roman" w:hint="eastAsia"/>
          <w:szCs w:val="21"/>
        </w:rPr>
        <w:t>电子邮箱：</w:t>
      </w:r>
      <w:hyperlink r:id="rId7" w:history="1">
        <w:r w:rsidRPr="004F2230">
          <w:rPr>
            <w:rFonts w:ascii="宋体" w:hAnsi="宋体" w:cs="Times New Roman" w:hint="eastAsia"/>
          </w:rPr>
          <w:t>liupeiding@crdc.com</w:t>
        </w:r>
      </w:hyperlink>
    </w:p>
    <w:p w14:paraId="70241FF0" w14:textId="77777777" w:rsidR="00272074" w:rsidRPr="004F2230" w:rsidRDefault="00272074" w:rsidP="00272074">
      <w:pPr>
        <w:adjustRightInd w:val="0"/>
        <w:jc w:val="left"/>
        <w:textAlignment w:val="baseline"/>
        <w:rPr>
          <w:rFonts w:cs="Times New Roman"/>
          <w:color w:val="000000"/>
          <w:kern w:val="0"/>
          <w:lang w:bidi="en-US"/>
        </w:rPr>
      </w:pPr>
    </w:p>
    <w:p w14:paraId="34EA22DD" w14:textId="77777777" w:rsidR="00272074" w:rsidRPr="004F2230" w:rsidRDefault="00272074" w:rsidP="00272074">
      <w:pPr>
        <w:spacing w:line="440" w:lineRule="exact"/>
        <w:ind w:firstLineChars="200" w:firstLine="420"/>
        <w:rPr>
          <w:rFonts w:ascii="宋体" w:hAnsi="宋体" w:cs="Times New Roman" w:hint="eastAsia"/>
          <w:szCs w:val="21"/>
        </w:rPr>
      </w:pPr>
      <w:r w:rsidRPr="004F2230">
        <w:rPr>
          <w:rFonts w:ascii="宋体" w:hAnsi="宋体" w:cs="Times New Roman" w:hint="eastAsia"/>
          <w:szCs w:val="21"/>
        </w:rPr>
        <w:t>行政监督管理部门：武汉铁路监督管理局</w:t>
      </w:r>
    </w:p>
    <w:p w14:paraId="154848B0" w14:textId="77777777" w:rsidR="00272074" w:rsidRPr="004F2230" w:rsidRDefault="00272074" w:rsidP="00272074">
      <w:pPr>
        <w:spacing w:line="440" w:lineRule="exact"/>
        <w:ind w:firstLineChars="200" w:firstLine="420"/>
        <w:rPr>
          <w:rFonts w:ascii="宋体" w:hAnsi="宋体" w:cs="Times New Roman" w:hint="eastAsia"/>
          <w:szCs w:val="21"/>
        </w:rPr>
      </w:pPr>
      <w:r w:rsidRPr="004F2230">
        <w:rPr>
          <w:rFonts w:ascii="宋体" w:hAnsi="宋体" w:cs="Times New Roman" w:hint="eastAsia"/>
          <w:szCs w:val="21"/>
        </w:rPr>
        <w:t>地    址：</w:t>
      </w:r>
      <w:r w:rsidRPr="004F2230">
        <w:rPr>
          <w:rFonts w:cs="Times New Roman" w:hint="eastAsia"/>
          <w:szCs w:val="21"/>
        </w:rPr>
        <w:t>湖北省武汉市青山区冶金大道</w:t>
      </w:r>
      <w:r w:rsidRPr="004F2230">
        <w:rPr>
          <w:rFonts w:cs="Times New Roman" w:hint="eastAsia"/>
          <w:szCs w:val="21"/>
        </w:rPr>
        <w:t>11</w:t>
      </w:r>
      <w:r w:rsidRPr="004F2230">
        <w:rPr>
          <w:rFonts w:cs="Times New Roman" w:hint="eastAsia"/>
          <w:szCs w:val="21"/>
        </w:rPr>
        <w:t>号</w:t>
      </w:r>
    </w:p>
    <w:p w14:paraId="11193798" w14:textId="77777777" w:rsidR="00272074" w:rsidRPr="004F2230" w:rsidRDefault="00272074" w:rsidP="00272074">
      <w:pPr>
        <w:spacing w:line="440" w:lineRule="exact"/>
        <w:ind w:firstLineChars="200" w:firstLine="420"/>
        <w:rPr>
          <w:rFonts w:ascii="宋体" w:hAnsi="宋体" w:cs="Times New Roman" w:hint="eastAsia"/>
          <w:szCs w:val="21"/>
        </w:rPr>
      </w:pPr>
      <w:r w:rsidRPr="004F2230">
        <w:rPr>
          <w:rFonts w:ascii="宋体" w:hAnsi="宋体" w:cs="Times New Roman" w:hint="eastAsia"/>
          <w:szCs w:val="21"/>
        </w:rPr>
        <w:t>电    话：027-51152008</w:t>
      </w:r>
    </w:p>
    <w:p w14:paraId="0F7689C7" w14:textId="77777777" w:rsidR="00272074" w:rsidRPr="004F2230" w:rsidRDefault="00272074" w:rsidP="00272074">
      <w:pPr>
        <w:spacing w:line="440" w:lineRule="exact"/>
        <w:ind w:firstLineChars="200" w:firstLine="420"/>
        <w:rPr>
          <w:rFonts w:ascii="宋体" w:hAnsi="宋体" w:cs="Times New Roman" w:hint="eastAsia"/>
          <w:szCs w:val="21"/>
        </w:rPr>
      </w:pPr>
      <w:r w:rsidRPr="004F2230">
        <w:rPr>
          <w:rFonts w:ascii="宋体" w:hAnsi="宋体" w:cs="Times New Roman" w:hint="eastAsia"/>
          <w:szCs w:val="21"/>
        </w:rPr>
        <w:t>电子邮箱：wuhandiquju@nra.gov.cn</w:t>
      </w:r>
    </w:p>
    <w:p w14:paraId="51905CAD" w14:textId="77777777" w:rsidR="00272074" w:rsidRPr="004F2230" w:rsidRDefault="00272074" w:rsidP="00272074">
      <w:pPr>
        <w:spacing w:line="440" w:lineRule="exact"/>
        <w:ind w:firstLineChars="200" w:firstLine="420"/>
        <w:rPr>
          <w:rFonts w:ascii="宋体" w:hAnsi="宋体" w:cs="Times New Roman" w:hint="eastAsia"/>
          <w:szCs w:val="21"/>
        </w:rPr>
      </w:pPr>
      <w:r w:rsidRPr="004F2230">
        <w:rPr>
          <w:rFonts w:ascii="宋体" w:hAnsi="宋体" w:cs="Times New Roman" w:hint="eastAsia"/>
          <w:szCs w:val="21"/>
        </w:rPr>
        <w:t>传    真：027-51152009</w:t>
      </w:r>
    </w:p>
    <w:p w14:paraId="2A403A55" w14:textId="77777777" w:rsidR="00272074" w:rsidRPr="004F2230" w:rsidRDefault="00272074" w:rsidP="00272074">
      <w:pPr>
        <w:spacing w:line="440" w:lineRule="exact"/>
        <w:rPr>
          <w:rFonts w:cs="Times New Roman"/>
          <w:szCs w:val="21"/>
        </w:rPr>
      </w:pPr>
    </w:p>
    <w:p w14:paraId="7D0A8E6A" w14:textId="77777777" w:rsidR="00272074" w:rsidRPr="004F2230" w:rsidRDefault="00272074" w:rsidP="00272074">
      <w:pPr>
        <w:spacing w:line="440" w:lineRule="exact"/>
        <w:ind w:firstLineChars="202" w:firstLine="424"/>
        <w:rPr>
          <w:rFonts w:cs="Times New Roman"/>
          <w:szCs w:val="21"/>
        </w:rPr>
      </w:pPr>
      <w:r w:rsidRPr="004F2230">
        <w:rPr>
          <w:rFonts w:cs="Times New Roman" w:hint="eastAsia"/>
          <w:szCs w:val="21"/>
        </w:rPr>
        <w:t>招标代理机构：中铁物资集团有限公司</w:t>
      </w:r>
    </w:p>
    <w:p w14:paraId="190679E9" w14:textId="77777777" w:rsidR="00272074" w:rsidRPr="004F2230" w:rsidRDefault="00272074" w:rsidP="00272074">
      <w:pPr>
        <w:spacing w:line="440" w:lineRule="exact"/>
        <w:ind w:firstLineChars="202" w:firstLine="424"/>
        <w:rPr>
          <w:rFonts w:cs="Times New Roman"/>
          <w:szCs w:val="21"/>
        </w:rPr>
      </w:pPr>
      <w:r w:rsidRPr="004F2230">
        <w:rPr>
          <w:rFonts w:cs="Times New Roman" w:hint="eastAsia"/>
          <w:szCs w:val="21"/>
        </w:rPr>
        <w:t>地</w:t>
      </w:r>
      <w:r w:rsidRPr="004F2230">
        <w:rPr>
          <w:rFonts w:cs="Times New Roman" w:hint="eastAsia"/>
          <w:szCs w:val="21"/>
        </w:rPr>
        <w:t xml:space="preserve">   </w:t>
      </w:r>
      <w:r w:rsidRPr="004F2230">
        <w:rPr>
          <w:rFonts w:cs="Times New Roman" w:hint="eastAsia"/>
          <w:szCs w:val="21"/>
        </w:rPr>
        <w:t>址：北京市海淀区西四环中路</w:t>
      </w:r>
      <w:r w:rsidRPr="004F2230">
        <w:rPr>
          <w:rFonts w:cs="Times New Roman" w:hint="eastAsia"/>
          <w:szCs w:val="21"/>
        </w:rPr>
        <w:t>19</w:t>
      </w:r>
      <w:r w:rsidRPr="004F2230">
        <w:rPr>
          <w:rFonts w:cs="Times New Roman" w:hint="eastAsia"/>
          <w:szCs w:val="21"/>
        </w:rPr>
        <w:t>号</w:t>
      </w:r>
    </w:p>
    <w:p w14:paraId="287FADCC" w14:textId="77777777" w:rsidR="00272074" w:rsidRPr="004F2230" w:rsidRDefault="00272074" w:rsidP="00272074">
      <w:pPr>
        <w:spacing w:line="440" w:lineRule="exact"/>
        <w:ind w:firstLineChars="202" w:firstLine="424"/>
        <w:rPr>
          <w:rFonts w:ascii="宋体" w:hAnsi="宋体" w:cs="Times New Roman" w:hint="eastAsia"/>
          <w:szCs w:val="21"/>
        </w:rPr>
      </w:pPr>
      <w:r w:rsidRPr="004F2230">
        <w:rPr>
          <w:rFonts w:ascii="宋体" w:hAnsi="宋体" w:cs="Times New Roman" w:hint="eastAsia"/>
          <w:szCs w:val="21"/>
        </w:rPr>
        <w:t>联 系 人：马钰明、梁爽</w:t>
      </w:r>
    </w:p>
    <w:p w14:paraId="453B2FE5" w14:textId="77777777" w:rsidR="00272074" w:rsidRPr="004F2230" w:rsidRDefault="00272074" w:rsidP="00272074">
      <w:pPr>
        <w:spacing w:line="440" w:lineRule="exact"/>
        <w:ind w:firstLineChars="202" w:firstLine="424"/>
        <w:rPr>
          <w:rFonts w:ascii="宋体" w:hAnsi="宋体" w:cs="Times New Roman" w:hint="eastAsia"/>
          <w:szCs w:val="21"/>
        </w:rPr>
      </w:pPr>
      <w:r w:rsidRPr="004F2230">
        <w:rPr>
          <w:rFonts w:ascii="宋体" w:hAnsi="宋体" w:cs="Times New Roman" w:hint="eastAsia"/>
          <w:szCs w:val="21"/>
        </w:rPr>
        <w:t>电    话：18963322029、13608002744</w:t>
      </w:r>
    </w:p>
    <w:p w14:paraId="0AA9344B" w14:textId="77777777" w:rsidR="00272074" w:rsidRPr="004F2230" w:rsidRDefault="00272074" w:rsidP="00272074">
      <w:pPr>
        <w:spacing w:line="440" w:lineRule="exact"/>
        <w:ind w:firstLineChars="202" w:firstLine="424"/>
        <w:rPr>
          <w:rFonts w:cs="Times New Roman"/>
          <w:szCs w:val="21"/>
        </w:rPr>
      </w:pPr>
      <w:r w:rsidRPr="004F2230">
        <w:rPr>
          <w:rFonts w:ascii="宋体" w:hAnsi="宋体" w:cs="Times New Roman" w:hint="eastAsia"/>
          <w:szCs w:val="21"/>
        </w:rPr>
        <w:t>电子邮件：</w:t>
      </w:r>
      <w:hyperlink r:id="rId8" w:history="1">
        <w:r w:rsidRPr="004F2230">
          <w:rPr>
            <w:rFonts w:ascii="宋体" w:hAnsi="宋体" w:cs="Times New Roman" w:hint="eastAsia"/>
          </w:rPr>
          <w:t>jpzbwz@163.com</w:t>
        </w:r>
      </w:hyperlink>
    </w:p>
    <w:p w14:paraId="1847DB65" w14:textId="77777777" w:rsidR="00272074" w:rsidRPr="004F2230" w:rsidRDefault="00272074" w:rsidP="00272074">
      <w:pPr>
        <w:spacing w:line="440" w:lineRule="exact"/>
        <w:ind w:firstLineChars="202" w:firstLine="424"/>
        <w:rPr>
          <w:rFonts w:cs="Times New Roman"/>
          <w:szCs w:val="21"/>
        </w:rPr>
      </w:pPr>
    </w:p>
    <w:p w14:paraId="17B8635F" w14:textId="77777777" w:rsidR="00272074" w:rsidRPr="004F2230" w:rsidRDefault="00272074" w:rsidP="00272074">
      <w:pPr>
        <w:spacing w:line="440" w:lineRule="exact"/>
        <w:rPr>
          <w:rFonts w:cs="Times New Roman"/>
          <w:szCs w:val="21"/>
        </w:rPr>
      </w:pPr>
      <w:r w:rsidRPr="004F2230">
        <w:rPr>
          <w:rFonts w:cs="Times New Roman" w:hint="eastAsia"/>
          <w:szCs w:val="21"/>
        </w:rPr>
        <w:t xml:space="preserve">                                                                   2025</w:t>
      </w:r>
      <w:r w:rsidRPr="004F2230">
        <w:rPr>
          <w:rFonts w:cs="Times New Roman" w:hint="eastAsia"/>
          <w:szCs w:val="21"/>
        </w:rPr>
        <w:t>年</w:t>
      </w:r>
      <w:r w:rsidRPr="004F2230">
        <w:rPr>
          <w:rFonts w:cs="Times New Roman" w:hint="eastAsia"/>
          <w:szCs w:val="21"/>
        </w:rPr>
        <w:t>7</w:t>
      </w:r>
      <w:r w:rsidRPr="004F2230">
        <w:rPr>
          <w:rFonts w:cs="Times New Roman" w:hint="eastAsia"/>
          <w:szCs w:val="21"/>
        </w:rPr>
        <w:t>月</w:t>
      </w:r>
      <w:r w:rsidRPr="004F2230">
        <w:rPr>
          <w:rFonts w:cs="Times New Roman" w:hint="eastAsia"/>
          <w:szCs w:val="21"/>
        </w:rPr>
        <w:t>30</w:t>
      </w:r>
      <w:r w:rsidRPr="004F2230">
        <w:rPr>
          <w:rFonts w:cs="Times New Roman" w:hint="eastAsia"/>
          <w:szCs w:val="21"/>
        </w:rPr>
        <w:t>日</w:t>
      </w:r>
    </w:p>
    <w:p w14:paraId="17C8F766" w14:textId="77777777" w:rsidR="00272074" w:rsidRPr="004F2230" w:rsidRDefault="00272074" w:rsidP="00272074">
      <w:pPr>
        <w:widowControl/>
        <w:spacing w:line="240" w:lineRule="auto"/>
        <w:jc w:val="left"/>
        <w:rPr>
          <w:rFonts w:cs="Times New Roman"/>
          <w:szCs w:val="21"/>
        </w:rPr>
      </w:pPr>
    </w:p>
    <w:p w14:paraId="13C7CD43" w14:textId="77777777" w:rsidR="00272074" w:rsidRPr="004F2230" w:rsidRDefault="00272074" w:rsidP="00272074">
      <w:pPr>
        <w:widowControl/>
        <w:spacing w:line="240" w:lineRule="auto"/>
        <w:jc w:val="left"/>
        <w:rPr>
          <w:rFonts w:cs="Times New Roman"/>
          <w:szCs w:val="21"/>
        </w:rPr>
        <w:sectPr w:rsidR="00272074" w:rsidRPr="004F2230" w:rsidSect="00272074">
          <w:footerReference w:type="default" r:id="rId9"/>
          <w:footerReference w:type="first" r:id="rId10"/>
          <w:pgSz w:w="11906" w:h="16838"/>
          <w:pgMar w:top="1083" w:right="1440" w:bottom="1083" w:left="1440" w:header="851" w:footer="686" w:gutter="0"/>
          <w:pgNumType w:start="1"/>
          <w:cols w:space="425"/>
          <w:docGrid w:linePitch="312"/>
        </w:sectPr>
      </w:pPr>
      <w:r w:rsidRPr="004F2230">
        <w:rPr>
          <w:rFonts w:cs="Times New Roman"/>
          <w:szCs w:val="21"/>
        </w:rPr>
        <w:br w:type="page"/>
      </w:r>
    </w:p>
    <w:p w14:paraId="731A4892" w14:textId="77777777" w:rsidR="00272074" w:rsidRPr="004F2230" w:rsidRDefault="00272074" w:rsidP="00272074">
      <w:pPr>
        <w:widowControl/>
        <w:spacing w:line="240" w:lineRule="auto"/>
        <w:jc w:val="left"/>
        <w:rPr>
          <w:rFonts w:cs="Times New Roman"/>
          <w:szCs w:val="21"/>
        </w:rPr>
      </w:pPr>
      <w:bookmarkStart w:id="8" w:name="_Hlk204767056"/>
      <w:r w:rsidRPr="004F2230">
        <w:rPr>
          <w:rFonts w:cs="Times New Roman" w:hint="eastAsia"/>
          <w:szCs w:val="21"/>
        </w:rPr>
        <w:lastRenderedPageBreak/>
        <w:t>附表：</w:t>
      </w:r>
    </w:p>
    <w:p w14:paraId="525F02F2" w14:textId="77777777" w:rsidR="00272074" w:rsidRPr="004F2230" w:rsidRDefault="00272074" w:rsidP="00272074">
      <w:pPr>
        <w:widowControl/>
        <w:spacing w:line="240" w:lineRule="auto"/>
        <w:jc w:val="center"/>
        <w:rPr>
          <w:rFonts w:cs="Times New Roman"/>
          <w:b/>
          <w:sz w:val="28"/>
        </w:rPr>
      </w:pPr>
      <w:r w:rsidRPr="004F2230">
        <w:rPr>
          <w:rFonts w:cs="Times New Roman" w:hint="eastAsia"/>
          <w:b/>
          <w:sz w:val="28"/>
        </w:rPr>
        <w:t>招标公告附表</w:t>
      </w:r>
    </w:p>
    <w:p w14:paraId="2200EC23" w14:textId="77777777" w:rsidR="00272074" w:rsidRPr="004F2230" w:rsidRDefault="00272074" w:rsidP="00272074">
      <w:pPr>
        <w:widowControl/>
        <w:spacing w:line="240" w:lineRule="auto"/>
        <w:jc w:val="center"/>
        <w:rPr>
          <w:rFonts w:cs="Times New Roman"/>
          <w:b/>
          <w:sz w:val="28"/>
        </w:rPr>
      </w:pPr>
    </w:p>
    <w:p w14:paraId="186FB59C" w14:textId="77777777" w:rsidR="00272074" w:rsidRPr="004F2230" w:rsidRDefault="00272074" w:rsidP="00272074">
      <w:pPr>
        <w:widowControl/>
        <w:spacing w:line="240" w:lineRule="auto"/>
        <w:ind w:firstLineChars="100" w:firstLine="210"/>
        <w:jc w:val="left"/>
        <w:rPr>
          <w:rFonts w:ascii="宋体" w:hAnsi="宋体" w:cs="宋体" w:hint="eastAsia"/>
          <w:color w:val="000000"/>
          <w:kern w:val="0"/>
          <w:szCs w:val="18"/>
        </w:rPr>
      </w:pPr>
      <w:bookmarkStart w:id="9" w:name="_Hlk204767349"/>
      <w:r w:rsidRPr="004F2230">
        <w:rPr>
          <w:rFonts w:ascii="宋体" w:hAnsi="宋体" w:cs="宋体" w:hint="eastAsia"/>
          <w:color w:val="000000"/>
          <w:kern w:val="0"/>
          <w:szCs w:val="18"/>
        </w:rPr>
        <w:t>招标人：中国铁路设计集团有限公司</w:t>
      </w:r>
      <w:r w:rsidRPr="004F2230">
        <w:rPr>
          <w:rFonts w:ascii="宋体" w:hAnsi="宋体" w:cs="宋体"/>
          <w:color w:val="000000"/>
          <w:kern w:val="0"/>
          <w:szCs w:val="18"/>
        </w:rPr>
        <w:t xml:space="preserve">                                                 </w:t>
      </w:r>
      <w:r w:rsidRPr="004F2230">
        <w:rPr>
          <w:rFonts w:ascii="宋体" w:hAnsi="宋体" w:cs="宋体" w:hint="eastAsia"/>
          <w:color w:val="000000"/>
          <w:kern w:val="0"/>
          <w:szCs w:val="18"/>
        </w:rPr>
        <w:t>招标编号：</w:t>
      </w:r>
      <w:r w:rsidRPr="004F2230">
        <w:rPr>
          <w:rFonts w:ascii="宋体" w:hAnsi="宋体" w:cs="宋体"/>
          <w:color w:val="000000"/>
          <w:kern w:val="0"/>
          <w:szCs w:val="18"/>
        </w:rPr>
        <w:t>CRDT0WZ202</w:t>
      </w:r>
      <w:r w:rsidRPr="004F2230">
        <w:rPr>
          <w:rFonts w:ascii="宋体" w:hAnsi="宋体" w:cs="宋体" w:hint="eastAsia"/>
          <w:color w:val="000000"/>
          <w:kern w:val="0"/>
          <w:szCs w:val="18"/>
        </w:rPr>
        <w:t>5</w:t>
      </w:r>
      <w:r w:rsidRPr="004F2230">
        <w:rPr>
          <w:rFonts w:ascii="宋体" w:hAnsi="宋体" w:cs="宋体"/>
          <w:color w:val="000000"/>
          <w:kern w:val="0"/>
          <w:szCs w:val="18"/>
        </w:rPr>
        <w:t>00</w:t>
      </w:r>
      <w:r w:rsidRPr="004F2230">
        <w:rPr>
          <w:rFonts w:ascii="宋体" w:hAnsi="宋体" w:cs="宋体" w:hint="eastAsia"/>
          <w:color w:val="000000"/>
          <w:kern w:val="0"/>
          <w:szCs w:val="18"/>
        </w:rPr>
        <w:t>1</w:t>
      </w:r>
      <w:r w:rsidRPr="004F2230">
        <w:rPr>
          <w:rFonts w:ascii="宋体" w:hAnsi="宋体" w:cs="宋体"/>
          <w:color w:val="000000"/>
          <w:kern w:val="0"/>
          <w:szCs w:val="18"/>
        </w:rPr>
        <w:t>00</w:t>
      </w:r>
    </w:p>
    <w:tbl>
      <w:tblPr>
        <w:tblpPr w:leftFromText="180" w:rightFromText="180" w:vertAnchor="text" w:horzAnchor="page" w:tblpX="1341" w:tblpY="430"/>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835"/>
        <w:gridCol w:w="709"/>
        <w:gridCol w:w="1134"/>
        <w:gridCol w:w="992"/>
        <w:gridCol w:w="1985"/>
        <w:gridCol w:w="3402"/>
      </w:tblGrid>
      <w:tr w:rsidR="00272074" w:rsidRPr="004F2230" w14:paraId="23F58963" w14:textId="77777777" w:rsidTr="00451695">
        <w:trPr>
          <w:trHeight w:val="699"/>
          <w:tblHeader/>
        </w:trPr>
        <w:tc>
          <w:tcPr>
            <w:tcW w:w="959" w:type="dxa"/>
            <w:vAlign w:val="center"/>
          </w:tcPr>
          <w:p w14:paraId="1096F2AC" w14:textId="77777777" w:rsidR="00272074" w:rsidRPr="004F2230" w:rsidRDefault="00272074" w:rsidP="00272074">
            <w:pPr>
              <w:widowControl/>
              <w:spacing w:line="240" w:lineRule="auto"/>
              <w:jc w:val="center"/>
              <w:rPr>
                <w:rFonts w:cs="Times New Roman"/>
              </w:rPr>
            </w:pPr>
            <w:bookmarkStart w:id="10" w:name="_Hlk161926640"/>
            <w:bookmarkEnd w:id="9"/>
            <w:r w:rsidRPr="004F2230">
              <w:rPr>
                <w:rFonts w:cs="Times New Roman"/>
              </w:rPr>
              <w:t>包件号</w:t>
            </w:r>
          </w:p>
        </w:tc>
        <w:tc>
          <w:tcPr>
            <w:tcW w:w="1559" w:type="dxa"/>
            <w:vAlign w:val="center"/>
          </w:tcPr>
          <w:p w14:paraId="09E87187" w14:textId="77777777" w:rsidR="00272074" w:rsidRPr="004F2230" w:rsidRDefault="00272074" w:rsidP="00272074">
            <w:pPr>
              <w:widowControl/>
              <w:spacing w:line="240" w:lineRule="auto"/>
              <w:jc w:val="center"/>
              <w:rPr>
                <w:rFonts w:cs="Times New Roman"/>
              </w:rPr>
            </w:pPr>
            <w:r w:rsidRPr="004F2230">
              <w:rPr>
                <w:rFonts w:cs="Times New Roman"/>
              </w:rPr>
              <w:t>物资</w:t>
            </w:r>
          </w:p>
          <w:p w14:paraId="3557EEA2" w14:textId="77777777" w:rsidR="00272074" w:rsidRPr="004F2230" w:rsidRDefault="00272074" w:rsidP="00272074">
            <w:pPr>
              <w:widowControl/>
              <w:spacing w:line="240" w:lineRule="auto"/>
              <w:jc w:val="center"/>
              <w:rPr>
                <w:rFonts w:cs="Times New Roman"/>
              </w:rPr>
            </w:pPr>
            <w:r w:rsidRPr="004F2230">
              <w:rPr>
                <w:rFonts w:cs="Times New Roman"/>
              </w:rPr>
              <w:t>名称</w:t>
            </w:r>
          </w:p>
        </w:tc>
        <w:tc>
          <w:tcPr>
            <w:tcW w:w="2835" w:type="dxa"/>
            <w:vAlign w:val="center"/>
          </w:tcPr>
          <w:p w14:paraId="096A853C" w14:textId="77777777" w:rsidR="00272074" w:rsidRPr="004F2230" w:rsidRDefault="00272074" w:rsidP="00272074">
            <w:pPr>
              <w:widowControl/>
              <w:spacing w:line="240" w:lineRule="auto"/>
              <w:jc w:val="center"/>
              <w:rPr>
                <w:rFonts w:cs="Times New Roman"/>
              </w:rPr>
            </w:pPr>
            <w:r w:rsidRPr="004F2230">
              <w:rPr>
                <w:rFonts w:cs="Times New Roman"/>
              </w:rPr>
              <w:t>规格</w:t>
            </w:r>
          </w:p>
          <w:p w14:paraId="5686141B" w14:textId="77777777" w:rsidR="00272074" w:rsidRPr="004F2230" w:rsidRDefault="00272074" w:rsidP="00272074">
            <w:pPr>
              <w:widowControl/>
              <w:spacing w:line="240" w:lineRule="auto"/>
              <w:jc w:val="center"/>
              <w:rPr>
                <w:rFonts w:cs="Times New Roman"/>
              </w:rPr>
            </w:pPr>
            <w:r w:rsidRPr="004F2230">
              <w:rPr>
                <w:rFonts w:cs="Times New Roman"/>
              </w:rPr>
              <w:t>型号</w:t>
            </w:r>
          </w:p>
        </w:tc>
        <w:tc>
          <w:tcPr>
            <w:tcW w:w="709" w:type="dxa"/>
            <w:vAlign w:val="center"/>
          </w:tcPr>
          <w:p w14:paraId="70BE2A52" w14:textId="77777777" w:rsidR="00272074" w:rsidRPr="004F2230" w:rsidRDefault="00272074" w:rsidP="00272074">
            <w:pPr>
              <w:widowControl/>
              <w:spacing w:line="240" w:lineRule="auto"/>
              <w:jc w:val="center"/>
              <w:rPr>
                <w:rFonts w:cs="Times New Roman"/>
              </w:rPr>
            </w:pPr>
            <w:r w:rsidRPr="004F2230">
              <w:rPr>
                <w:rFonts w:cs="Times New Roman"/>
              </w:rPr>
              <w:t>计量</w:t>
            </w:r>
          </w:p>
          <w:p w14:paraId="4A6A75D0" w14:textId="77777777" w:rsidR="00272074" w:rsidRPr="004F2230" w:rsidRDefault="00272074" w:rsidP="00272074">
            <w:pPr>
              <w:widowControl/>
              <w:spacing w:line="240" w:lineRule="auto"/>
              <w:jc w:val="center"/>
              <w:rPr>
                <w:rFonts w:cs="Times New Roman"/>
              </w:rPr>
            </w:pPr>
            <w:r w:rsidRPr="004F2230">
              <w:rPr>
                <w:rFonts w:cs="Times New Roman"/>
              </w:rPr>
              <w:t>单位</w:t>
            </w:r>
          </w:p>
        </w:tc>
        <w:tc>
          <w:tcPr>
            <w:tcW w:w="1134" w:type="dxa"/>
            <w:vAlign w:val="center"/>
          </w:tcPr>
          <w:p w14:paraId="7136874C" w14:textId="77777777" w:rsidR="00272074" w:rsidRPr="004F2230" w:rsidRDefault="00272074" w:rsidP="00272074">
            <w:pPr>
              <w:widowControl/>
              <w:spacing w:line="240" w:lineRule="auto"/>
              <w:jc w:val="center"/>
              <w:rPr>
                <w:rFonts w:cs="Times New Roman"/>
              </w:rPr>
            </w:pPr>
            <w:r w:rsidRPr="004F2230">
              <w:rPr>
                <w:rFonts w:cs="Times New Roman"/>
              </w:rPr>
              <w:t>数量</w:t>
            </w:r>
          </w:p>
        </w:tc>
        <w:tc>
          <w:tcPr>
            <w:tcW w:w="992" w:type="dxa"/>
            <w:vAlign w:val="center"/>
          </w:tcPr>
          <w:p w14:paraId="53F16D89" w14:textId="77777777" w:rsidR="00272074" w:rsidRPr="004F2230" w:rsidRDefault="00272074" w:rsidP="00272074">
            <w:pPr>
              <w:widowControl/>
              <w:spacing w:line="240" w:lineRule="auto"/>
              <w:jc w:val="center"/>
              <w:rPr>
                <w:rFonts w:cs="Times New Roman"/>
              </w:rPr>
            </w:pPr>
            <w:r w:rsidRPr="004F2230">
              <w:rPr>
                <w:rFonts w:cs="Times New Roman"/>
              </w:rPr>
              <w:t>交货</w:t>
            </w:r>
          </w:p>
          <w:p w14:paraId="70041595" w14:textId="77777777" w:rsidR="00272074" w:rsidRPr="004F2230" w:rsidRDefault="00272074" w:rsidP="00272074">
            <w:pPr>
              <w:widowControl/>
              <w:spacing w:line="240" w:lineRule="auto"/>
              <w:jc w:val="center"/>
              <w:rPr>
                <w:rFonts w:cs="Times New Roman"/>
              </w:rPr>
            </w:pPr>
            <w:r w:rsidRPr="004F2230">
              <w:rPr>
                <w:rFonts w:cs="Times New Roman"/>
              </w:rPr>
              <w:t>地点</w:t>
            </w:r>
          </w:p>
        </w:tc>
        <w:tc>
          <w:tcPr>
            <w:tcW w:w="1985" w:type="dxa"/>
            <w:vAlign w:val="center"/>
          </w:tcPr>
          <w:p w14:paraId="67BCD5C9" w14:textId="77777777" w:rsidR="00272074" w:rsidRPr="004F2230" w:rsidRDefault="00272074" w:rsidP="00272074">
            <w:pPr>
              <w:widowControl/>
              <w:spacing w:line="240" w:lineRule="auto"/>
              <w:jc w:val="center"/>
              <w:rPr>
                <w:rFonts w:cs="Times New Roman"/>
              </w:rPr>
            </w:pPr>
            <w:r w:rsidRPr="004F2230">
              <w:rPr>
                <w:rFonts w:cs="Times New Roman" w:hint="eastAsia"/>
              </w:rPr>
              <w:t>交货时间</w:t>
            </w:r>
          </w:p>
        </w:tc>
        <w:tc>
          <w:tcPr>
            <w:tcW w:w="3402" w:type="dxa"/>
            <w:vAlign w:val="center"/>
          </w:tcPr>
          <w:p w14:paraId="52626625" w14:textId="77777777" w:rsidR="00272074" w:rsidRPr="004F2230" w:rsidRDefault="00272074" w:rsidP="00272074">
            <w:pPr>
              <w:widowControl/>
              <w:spacing w:line="240" w:lineRule="auto"/>
              <w:jc w:val="center"/>
              <w:rPr>
                <w:rFonts w:cs="Times New Roman"/>
              </w:rPr>
            </w:pPr>
            <w:r w:rsidRPr="004F2230">
              <w:rPr>
                <w:rFonts w:cs="Times New Roman" w:hint="eastAsia"/>
              </w:rPr>
              <w:t>收货单位</w:t>
            </w:r>
          </w:p>
        </w:tc>
      </w:tr>
      <w:tr w:rsidR="00272074" w:rsidRPr="004F2230" w14:paraId="27998199" w14:textId="77777777" w:rsidTr="00451695">
        <w:trPr>
          <w:trHeight w:val="1020"/>
          <w:tblHeader/>
        </w:trPr>
        <w:tc>
          <w:tcPr>
            <w:tcW w:w="959" w:type="dxa"/>
            <w:vAlign w:val="center"/>
          </w:tcPr>
          <w:p w14:paraId="1DA45CAE" w14:textId="77777777" w:rsidR="00272074" w:rsidRPr="004F2230" w:rsidRDefault="00272074" w:rsidP="00272074">
            <w:pPr>
              <w:snapToGrid w:val="0"/>
              <w:spacing w:line="240" w:lineRule="auto"/>
              <w:jc w:val="center"/>
              <w:rPr>
                <w:rFonts w:cs="Times New Roman"/>
              </w:rPr>
            </w:pPr>
            <w:r w:rsidRPr="004F2230">
              <w:rPr>
                <w:rFonts w:cs="Times New Roman" w:hint="eastAsia"/>
              </w:rPr>
              <w:t>F</w:t>
            </w:r>
            <w:r w:rsidRPr="004F2230">
              <w:rPr>
                <w:rFonts w:cs="Times New Roman"/>
              </w:rPr>
              <w:t>SB01</w:t>
            </w:r>
          </w:p>
        </w:tc>
        <w:tc>
          <w:tcPr>
            <w:tcW w:w="1559" w:type="dxa"/>
            <w:vAlign w:val="center"/>
          </w:tcPr>
          <w:p w14:paraId="45843E27" w14:textId="77777777" w:rsidR="00272074" w:rsidRPr="004F2230" w:rsidRDefault="00272074" w:rsidP="00272074">
            <w:pPr>
              <w:snapToGrid w:val="0"/>
              <w:spacing w:line="240" w:lineRule="auto"/>
              <w:jc w:val="center"/>
              <w:rPr>
                <w:rFonts w:cs="Times New Roman"/>
              </w:rPr>
            </w:pPr>
            <w:proofErr w:type="gramStart"/>
            <w:r w:rsidRPr="004F2230">
              <w:rPr>
                <w:rFonts w:cs="Times New Roman" w:hint="eastAsia"/>
              </w:rPr>
              <w:t>反粘式</w:t>
            </w:r>
            <w:proofErr w:type="gramEnd"/>
            <w:r w:rsidRPr="004F2230">
              <w:rPr>
                <w:rFonts w:cs="Times New Roman" w:hint="eastAsia"/>
              </w:rPr>
              <w:t>防水板</w:t>
            </w:r>
          </w:p>
        </w:tc>
        <w:tc>
          <w:tcPr>
            <w:tcW w:w="2835" w:type="dxa"/>
            <w:vAlign w:val="center"/>
          </w:tcPr>
          <w:p w14:paraId="7D5127D2" w14:textId="77777777" w:rsidR="00272074" w:rsidRPr="004F2230" w:rsidRDefault="00272074" w:rsidP="00272074">
            <w:pPr>
              <w:snapToGrid w:val="0"/>
              <w:spacing w:line="240" w:lineRule="auto"/>
              <w:jc w:val="center"/>
              <w:rPr>
                <w:rFonts w:cs="Times New Roman"/>
                <w:szCs w:val="21"/>
              </w:rPr>
            </w:pPr>
            <w:r w:rsidRPr="004F2230">
              <w:rPr>
                <w:rFonts w:cs="Times New Roman"/>
                <w:snapToGrid w:val="0"/>
                <w:color w:val="000000"/>
                <w:szCs w:val="21"/>
              </w:rPr>
              <w:t>EVA-FB-FZR-</w:t>
            </w:r>
            <w:r w:rsidRPr="004F2230">
              <w:rPr>
                <w:rFonts w:cs="Times New Roman"/>
                <w:snapToGrid w:val="0"/>
                <w:color w:val="000000"/>
                <w:szCs w:val="21"/>
              </w:rPr>
              <w:t>长度</w:t>
            </w:r>
            <w:r w:rsidRPr="004F2230">
              <w:rPr>
                <w:rFonts w:cs="Times New Roman"/>
                <w:snapToGrid w:val="0"/>
                <w:color w:val="000000"/>
                <w:szCs w:val="21"/>
              </w:rPr>
              <w:t>×</w:t>
            </w:r>
            <w:r w:rsidRPr="004F2230">
              <w:rPr>
                <w:rFonts w:cs="Times New Roman" w:hint="eastAsia"/>
                <w:snapToGrid w:val="0"/>
                <w:color w:val="000000"/>
                <w:szCs w:val="21"/>
              </w:rPr>
              <w:t>3m</w:t>
            </w:r>
            <w:r w:rsidRPr="004F2230">
              <w:rPr>
                <w:rFonts w:cs="Times New Roman"/>
                <w:snapToGrid w:val="0"/>
                <w:color w:val="000000"/>
                <w:szCs w:val="21"/>
              </w:rPr>
              <w:t>×1.2mm</w:t>
            </w:r>
          </w:p>
        </w:tc>
        <w:tc>
          <w:tcPr>
            <w:tcW w:w="709" w:type="dxa"/>
            <w:vAlign w:val="center"/>
          </w:tcPr>
          <w:p w14:paraId="2D719256" w14:textId="77777777" w:rsidR="00272074" w:rsidRPr="004F2230" w:rsidRDefault="00272074" w:rsidP="00272074">
            <w:pPr>
              <w:snapToGrid w:val="0"/>
              <w:spacing w:line="240" w:lineRule="auto"/>
              <w:jc w:val="center"/>
              <w:rPr>
                <w:rFonts w:cs="Times New Roman"/>
                <w:szCs w:val="21"/>
              </w:rPr>
            </w:pPr>
            <w:r w:rsidRPr="004F2230">
              <w:rPr>
                <w:rFonts w:cs="Times New Roman" w:hint="eastAsia"/>
                <w:szCs w:val="21"/>
              </w:rPr>
              <w:t>m2</w:t>
            </w:r>
          </w:p>
        </w:tc>
        <w:tc>
          <w:tcPr>
            <w:tcW w:w="1134" w:type="dxa"/>
            <w:vAlign w:val="center"/>
          </w:tcPr>
          <w:p w14:paraId="7907A835" w14:textId="77777777" w:rsidR="00272074" w:rsidRPr="004F2230" w:rsidRDefault="00272074" w:rsidP="00272074">
            <w:pPr>
              <w:snapToGrid w:val="0"/>
              <w:spacing w:line="240" w:lineRule="auto"/>
              <w:jc w:val="center"/>
              <w:rPr>
                <w:rFonts w:cs="Times New Roman"/>
              </w:rPr>
            </w:pPr>
            <w:r w:rsidRPr="004F2230">
              <w:rPr>
                <w:rFonts w:cs="Times New Roman"/>
                <w:snapToGrid w:val="0"/>
                <w:color w:val="000000"/>
                <w:szCs w:val="21"/>
              </w:rPr>
              <w:t>85029</w:t>
            </w:r>
          </w:p>
        </w:tc>
        <w:tc>
          <w:tcPr>
            <w:tcW w:w="992" w:type="dxa"/>
            <w:vAlign w:val="center"/>
          </w:tcPr>
          <w:p w14:paraId="35CCF795" w14:textId="77777777" w:rsidR="00272074" w:rsidRPr="004F2230" w:rsidRDefault="00272074" w:rsidP="00272074">
            <w:pPr>
              <w:widowControl/>
              <w:snapToGrid w:val="0"/>
              <w:spacing w:line="240" w:lineRule="auto"/>
              <w:jc w:val="center"/>
              <w:rPr>
                <w:rFonts w:cs="Times New Roman"/>
                <w:szCs w:val="21"/>
              </w:rPr>
            </w:pPr>
            <w:r w:rsidRPr="004F2230">
              <w:rPr>
                <w:rFonts w:cs="Times New Roman" w:hint="eastAsia"/>
                <w:color w:val="000000"/>
                <w:szCs w:val="21"/>
              </w:rPr>
              <w:t>洛阳</w:t>
            </w:r>
          </w:p>
        </w:tc>
        <w:tc>
          <w:tcPr>
            <w:tcW w:w="1985" w:type="dxa"/>
            <w:vAlign w:val="center"/>
          </w:tcPr>
          <w:p w14:paraId="1342F290" w14:textId="77777777" w:rsidR="00272074" w:rsidRPr="004F2230" w:rsidRDefault="00272074" w:rsidP="00272074">
            <w:pPr>
              <w:widowControl/>
              <w:snapToGrid w:val="0"/>
              <w:spacing w:line="240" w:lineRule="auto"/>
              <w:jc w:val="center"/>
              <w:rPr>
                <w:rFonts w:cs="Times New Roman"/>
                <w:kern w:val="0"/>
                <w:szCs w:val="21"/>
              </w:rPr>
            </w:pPr>
            <w:r w:rsidRPr="004F2230">
              <w:rPr>
                <w:rFonts w:cs="Times New Roman" w:hint="eastAsia"/>
                <w:color w:val="000000"/>
                <w:szCs w:val="21"/>
              </w:rPr>
              <w:t>2025</w:t>
            </w:r>
            <w:r w:rsidRPr="004F2230">
              <w:rPr>
                <w:rFonts w:cs="Times New Roman" w:hint="eastAsia"/>
                <w:color w:val="000000"/>
                <w:szCs w:val="21"/>
              </w:rPr>
              <w:t>年</w:t>
            </w:r>
            <w:r w:rsidRPr="004F2230">
              <w:rPr>
                <w:rFonts w:cs="Times New Roman" w:hint="eastAsia"/>
                <w:color w:val="000000"/>
                <w:szCs w:val="21"/>
              </w:rPr>
              <w:t>8</w:t>
            </w:r>
            <w:r w:rsidRPr="004F2230">
              <w:rPr>
                <w:rFonts w:cs="Times New Roman" w:hint="eastAsia"/>
                <w:color w:val="000000"/>
                <w:szCs w:val="21"/>
              </w:rPr>
              <w:t>月至工程结束</w:t>
            </w:r>
          </w:p>
        </w:tc>
        <w:tc>
          <w:tcPr>
            <w:tcW w:w="3402" w:type="dxa"/>
            <w:vAlign w:val="center"/>
          </w:tcPr>
          <w:p w14:paraId="0A603337" w14:textId="77777777" w:rsidR="00272074" w:rsidRPr="004F2230" w:rsidRDefault="00272074" w:rsidP="00272074">
            <w:pPr>
              <w:widowControl/>
              <w:snapToGrid w:val="0"/>
              <w:spacing w:line="240" w:lineRule="auto"/>
              <w:jc w:val="center"/>
              <w:rPr>
                <w:rFonts w:cs="Times New Roman"/>
                <w:color w:val="000000"/>
                <w:szCs w:val="21"/>
              </w:rPr>
            </w:pPr>
            <w:r w:rsidRPr="004F2230">
              <w:rPr>
                <w:rFonts w:cs="Times New Roman" w:hint="eastAsia"/>
                <w:color w:val="000000"/>
                <w:szCs w:val="21"/>
              </w:rPr>
              <w:t>中铁十一局集团有限公司焦平铁路</w:t>
            </w:r>
            <w:r w:rsidRPr="004F2230">
              <w:rPr>
                <w:rFonts w:cs="Times New Roman" w:hint="eastAsia"/>
                <w:color w:val="000000"/>
                <w:szCs w:val="21"/>
              </w:rPr>
              <w:t>JPZQ-2</w:t>
            </w:r>
            <w:r w:rsidRPr="004F2230">
              <w:rPr>
                <w:rFonts w:cs="Times New Roman" w:hint="eastAsia"/>
                <w:color w:val="000000"/>
                <w:szCs w:val="21"/>
              </w:rPr>
              <w:t>标项目部</w:t>
            </w:r>
          </w:p>
        </w:tc>
      </w:tr>
      <w:tr w:rsidR="00272074" w:rsidRPr="004F2230" w14:paraId="5CE6959E" w14:textId="77777777" w:rsidTr="00451695">
        <w:trPr>
          <w:trHeight w:val="1020"/>
          <w:tblHeader/>
        </w:trPr>
        <w:tc>
          <w:tcPr>
            <w:tcW w:w="959" w:type="dxa"/>
            <w:vMerge w:val="restart"/>
            <w:vAlign w:val="center"/>
          </w:tcPr>
          <w:p w14:paraId="470DA266" w14:textId="77777777" w:rsidR="00272074" w:rsidRPr="004F2230" w:rsidRDefault="00272074" w:rsidP="00272074">
            <w:pPr>
              <w:snapToGrid w:val="0"/>
              <w:spacing w:line="240" w:lineRule="auto"/>
              <w:jc w:val="center"/>
              <w:rPr>
                <w:rFonts w:cs="Times New Roman"/>
              </w:rPr>
            </w:pPr>
            <w:r w:rsidRPr="004F2230">
              <w:rPr>
                <w:rFonts w:cs="Times New Roman" w:hint="eastAsia"/>
              </w:rPr>
              <w:t>ZSD01</w:t>
            </w:r>
          </w:p>
        </w:tc>
        <w:tc>
          <w:tcPr>
            <w:tcW w:w="1559" w:type="dxa"/>
            <w:tcBorders>
              <w:bottom w:val="single" w:sz="4" w:space="0" w:color="auto"/>
            </w:tcBorders>
            <w:vAlign w:val="center"/>
          </w:tcPr>
          <w:p w14:paraId="711BF865" w14:textId="77777777" w:rsidR="00272074" w:rsidRPr="004F2230" w:rsidRDefault="00272074" w:rsidP="00272074">
            <w:pPr>
              <w:snapToGrid w:val="0"/>
              <w:spacing w:line="240" w:lineRule="auto"/>
              <w:jc w:val="center"/>
              <w:rPr>
                <w:rFonts w:cs="Times New Roman"/>
              </w:rPr>
            </w:pPr>
            <w:proofErr w:type="gramStart"/>
            <w:r w:rsidRPr="004F2230">
              <w:rPr>
                <w:rFonts w:cs="Times New Roman"/>
              </w:rPr>
              <w:t>施工缝中埋式</w:t>
            </w:r>
            <w:proofErr w:type="gramEnd"/>
            <w:r w:rsidRPr="004F2230">
              <w:rPr>
                <w:rFonts w:cs="Times New Roman"/>
              </w:rPr>
              <w:t>橡胶止水带</w:t>
            </w:r>
          </w:p>
        </w:tc>
        <w:tc>
          <w:tcPr>
            <w:tcW w:w="2835" w:type="dxa"/>
            <w:tcBorders>
              <w:bottom w:val="single" w:sz="4" w:space="0" w:color="auto"/>
            </w:tcBorders>
            <w:vAlign w:val="center"/>
          </w:tcPr>
          <w:p w14:paraId="5915369F" w14:textId="77777777" w:rsidR="00272074" w:rsidRPr="004F2230" w:rsidRDefault="00272074" w:rsidP="00272074">
            <w:pPr>
              <w:snapToGrid w:val="0"/>
              <w:spacing w:line="240" w:lineRule="auto"/>
              <w:jc w:val="center"/>
              <w:rPr>
                <w:rFonts w:cs="Times New Roman"/>
                <w:snapToGrid w:val="0"/>
                <w:color w:val="000000"/>
                <w:szCs w:val="21"/>
              </w:rPr>
            </w:pPr>
            <w:r w:rsidRPr="004F2230">
              <w:rPr>
                <w:rFonts w:cs="Times New Roman"/>
                <w:snapToGrid w:val="0"/>
                <w:color w:val="000000"/>
                <w:szCs w:val="21"/>
              </w:rPr>
              <w:t>S-R-Z-300mm×10mm</w:t>
            </w:r>
          </w:p>
        </w:tc>
        <w:tc>
          <w:tcPr>
            <w:tcW w:w="709" w:type="dxa"/>
            <w:vAlign w:val="center"/>
          </w:tcPr>
          <w:p w14:paraId="1DDD5C63" w14:textId="77777777" w:rsidR="00272074" w:rsidRPr="004F2230" w:rsidRDefault="00272074" w:rsidP="00272074">
            <w:pPr>
              <w:snapToGrid w:val="0"/>
              <w:spacing w:line="240" w:lineRule="auto"/>
              <w:jc w:val="center"/>
              <w:rPr>
                <w:rFonts w:cs="Times New Roman"/>
                <w:szCs w:val="21"/>
              </w:rPr>
            </w:pPr>
            <w:r w:rsidRPr="004F2230">
              <w:rPr>
                <w:rFonts w:cs="Times New Roman" w:hint="eastAsia"/>
                <w:szCs w:val="21"/>
              </w:rPr>
              <w:t>m</w:t>
            </w:r>
          </w:p>
        </w:tc>
        <w:tc>
          <w:tcPr>
            <w:tcW w:w="1134" w:type="dxa"/>
            <w:vAlign w:val="center"/>
          </w:tcPr>
          <w:p w14:paraId="502E07A6" w14:textId="77777777" w:rsidR="00272074" w:rsidRPr="004F2230" w:rsidRDefault="00272074" w:rsidP="00272074">
            <w:pPr>
              <w:snapToGrid w:val="0"/>
              <w:spacing w:line="240" w:lineRule="auto"/>
              <w:jc w:val="center"/>
              <w:rPr>
                <w:rFonts w:cs="Times New Roman"/>
              </w:rPr>
            </w:pPr>
            <w:r w:rsidRPr="004F2230">
              <w:rPr>
                <w:rFonts w:cs="Times New Roman"/>
                <w:snapToGrid w:val="0"/>
                <w:color w:val="000000"/>
                <w:szCs w:val="21"/>
              </w:rPr>
              <w:t>4495</w:t>
            </w:r>
          </w:p>
        </w:tc>
        <w:tc>
          <w:tcPr>
            <w:tcW w:w="992" w:type="dxa"/>
            <w:vAlign w:val="center"/>
          </w:tcPr>
          <w:p w14:paraId="10E8424D" w14:textId="77777777" w:rsidR="00272074" w:rsidRPr="004F2230" w:rsidRDefault="00272074" w:rsidP="00272074">
            <w:pPr>
              <w:widowControl/>
              <w:snapToGrid w:val="0"/>
              <w:spacing w:line="240" w:lineRule="auto"/>
              <w:jc w:val="center"/>
              <w:rPr>
                <w:rFonts w:cs="Times New Roman"/>
                <w:szCs w:val="21"/>
              </w:rPr>
            </w:pPr>
            <w:r w:rsidRPr="004F2230">
              <w:rPr>
                <w:rFonts w:cs="Times New Roman" w:hint="eastAsia"/>
                <w:color w:val="000000"/>
                <w:szCs w:val="21"/>
              </w:rPr>
              <w:t>洛阳</w:t>
            </w:r>
          </w:p>
        </w:tc>
        <w:tc>
          <w:tcPr>
            <w:tcW w:w="1985" w:type="dxa"/>
            <w:vAlign w:val="center"/>
          </w:tcPr>
          <w:p w14:paraId="39443307" w14:textId="77777777" w:rsidR="00272074" w:rsidRPr="004F2230" w:rsidRDefault="00272074" w:rsidP="00272074">
            <w:pPr>
              <w:widowControl/>
              <w:snapToGrid w:val="0"/>
              <w:spacing w:line="240" w:lineRule="auto"/>
              <w:jc w:val="center"/>
              <w:rPr>
                <w:rFonts w:cs="Times New Roman"/>
                <w:kern w:val="0"/>
                <w:szCs w:val="21"/>
              </w:rPr>
            </w:pPr>
            <w:r w:rsidRPr="004F2230">
              <w:rPr>
                <w:rFonts w:cs="Times New Roman" w:hint="eastAsia"/>
                <w:color w:val="000000"/>
                <w:szCs w:val="21"/>
              </w:rPr>
              <w:t>2025</w:t>
            </w:r>
            <w:r w:rsidRPr="004F2230">
              <w:rPr>
                <w:rFonts w:cs="Times New Roman" w:hint="eastAsia"/>
                <w:color w:val="000000"/>
                <w:szCs w:val="21"/>
              </w:rPr>
              <w:t>年</w:t>
            </w:r>
            <w:r w:rsidRPr="004F2230">
              <w:rPr>
                <w:rFonts w:cs="Times New Roman" w:hint="eastAsia"/>
                <w:color w:val="000000"/>
                <w:szCs w:val="21"/>
              </w:rPr>
              <w:t>8</w:t>
            </w:r>
            <w:r w:rsidRPr="004F2230">
              <w:rPr>
                <w:rFonts w:cs="Times New Roman" w:hint="eastAsia"/>
                <w:color w:val="000000"/>
                <w:szCs w:val="21"/>
              </w:rPr>
              <w:t>月至工程结束</w:t>
            </w:r>
          </w:p>
        </w:tc>
        <w:tc>
          <w:tcPr>
            <w:tcW w:w="3402" w:type="dxa"/>
            <w:vAlign w:val="center"/>
          </w:tcPr>
          <w:p w14:paraId="08667015" w14:textId="77777777" w:rsidR="00272074" w:rsidRPr="004F2230" w:rsidRDefault="00272074" w:rsidP="00272074">
            <w:pPr>
              <w:widowControl/>
              <w:snapToGrid w:val="0"/>
              <w:spacing w:line="240" w:lineRule="auto"/>
              <w:jc w:val="center"/>
              <w:rPr>
                <w:rFonts w:cs="Times New Roman"/>
                <w:color w:val="000000"/>
                <w:szCs w:val="21"/>
              </w:rPr>
            </w:pPr>
            <w:r w:rsidRPr="004F2230">
              <w:rPr>
                <w:rFonts w:cs="Times New Roman" w:hint="eastAsia"/>
                <w:color w:val="000000"/>
                <w:szCs w:val="21"/>
              </w:rPr>
              <w:t>中铁十一局集团有限公司焦平铁路</w:t>
            </w:r>
            <w:r w:rsidRPr="004F2230">
              <w:rPr>
                <w:rFonts w:cs="Times New Roman" w:hint="eastAsia"/>
                <w:color w:val="000000"/>
                <w:szCs w:val="21"/>
              </w:rPr>
              <w:t>JPZQ-2</w:t>
            </w:r>
            <w:r w:rsidRPr="004F2230">
              <w:rPr>
                <w:rFonts w:cs="Times New Roman" w:hint="eastAsia"/>
                <w:color w:val="000000"/>
                <w:szCs w:val="21"/>
              </w:rPr>
              <w:t>标项目部</w:t>
            </w:r>
          </w:p>
        </w:tc>
      </w:tr>
      <w:tr w:rsidR="00272074" w:rsidRPr="004F2230" w14:paraId="0BE2B268" w14:textId="77777777" w:rsidTr="00451695">
        <w:trPr>
          <w:trHeight w:val="1020"/>
          <w:tblHeader/>
        </w:trPr>
        <w:tc>
          <w:tcPr>
            <w:tcW w:w="959" w:type="dxa"/>
            <w:vMerge/>
            <w:vAlign w:val="center"/>
          </w:tcPr>
          <w:p w14:paraId="1506ACE3" w14:textId="77777777" w:rsidR="00272074" w:rsidRPr="004F2230" w:rsidRDefault="00272074" w:rsidP="00272074">
            <w:pPr>
              <w:snapToGrid w:val="0"/>
              <w:spacing w:line="240" w:lineRule="auto"/>
              <w:jc w:val="center"/>
              <w:rPr>
                <w:rFonts w:cs="Times New Roman"/>
              </w:rPr>
            </w:pPr>
          </w:p>
        </w:tc>
        <w:tc>
          <w:tcPr>
            <w:tcW w:w="1559" w:type="dxa"/>
            <w:tcBorders>
              <w:top w:val="single" w:sz="4" w:space="0" w:color="auto"/>
              <w:bottom w:val="single" w:sz="4" w:space="0" w:color="auto"/>
              <w:right w:val="single" w:sz="4" w:space="0" w:color="auto"/>
            </w:tcBorders>
            <w:vAlign w:val="center"/>
          </w:tcPr>
          <w:p w14:paraId="3C2335D0" w14:textId="77777777" w:rsidR="00272074" w:rsidRPr="004F2230" w:rsidRDefault="00272074" w:rsidP="00272074">
            <w:pPr>
              <w:snapToGrid w:val="0"/>
              <w:spacing w:line="240" w:lineRule="auto"/>
              <w:jc w:val="center"/>
              <w:rPr>
                <w:rFonts w:cs="Times New Roman"/>
              </w:rPr>
            </w:pPr>
            <w:proofErr w:type="gramStart"/>
            <w:r w:rsidRPr="004F2230">
              <w:rPr>
                <w:rFonts w:cs="Times New Roman"/>
              </w:rPr>
              <w:t>施工缝背贴式</w:t>
            </w:r>
            <w:proofErr w:type="gramEnd"/>
            <w:r w:rsidRPr="004F2230">
              <w:rPr>
                <w:rFonts w:cs="Times New Roman"/>
              </w:rPr>
              <w:t>橡胶止水带</w:t>
            </w:r>
          </w:p>
        </w:tc>
        <w:tc>
          <w:tcPr>
            <w:tcW w:w="2835" w:type="dxa"/>
            <w:tcBorders>
              <w:top w:val="single" w:sz="4" w:space="0" w:color="auto"/>
              <w:left w:val="single" w:sz="4" w:space="0" w:color="auto"/>
              <w:bottom w:val="single" w:sz="4" w:space="0" w:color="auto"/>
            </w:tcBorders>
            <w:vAlign w:val="center"/>
          </w:tcPr>
          <w:p w14:paraId="2DD452FE" w14:textId="77777777" w:rsidR="00272074" w:rsidRPr="004F2230" w:rsidRDefault="00272074" w:rsidP="00272074">
            <w:pPr>
              <w:snapToGrid w:val="0"/>
              <w:spacing w:line="240" w:lineRule="auto"/>
              <w:jc w:val="center"/>
              <w:rPr>
                <w:rFonts w:cs="Times New Roman"/>
                <w:snapToGrid w:val="0"/>
                <w:color w:val="000000"/>
                <w:szCs w:val="21"/>
              </w:rPr>
            </w:pPr>
            <w:r w:rsidRPr="004F2230">
              <w:rPr>
                <w:rFonts w:cs="Times New Roman"/>
                <w:snapToGrid w:val="0"/>
                <w:color w:val="000000"/>
                <w:szCs w:val="21"/>
              </w:rPr>
              <w:t>S-R-T-300mm×8mm</w:t>
            </w:r>
          </w:p>
        </w:tc>
        <w:tc>
          <w:tcPr>
            <w:tcW w:w="709" w:type="dxa"/>
            <w:vAlign w:val="center"/>
          </w:tcPr>
          <w:p w14:paraId="4580995D" w14:textId="77777777" w:rsidR="00272074" w:rsidRPr="004F2230" w:rsidRDefault="00272074" w:rsidP="00272074">
            <w:pPr>
              <w:snapToGrid w:val="0"/>
              <w:spacing w:line="240" w:lineRule="auto"/>
              <w:jc w:val="center"/>
              <w:rPr>
                <w:rFonts w:cs="Times New Roman"/>
                <w:szCs w:val="21"/>
              </w:rPr>
            </w:pPr>
            <w:r w:rsidRPr="004F2230">
              <w:rPr>
                <w:rFonts w:cs="Times New Roman" w:hint="eastAsia"/>
                <w:szCs w:val="21"/>
              </w:rPr>
              <w:t>m</w:t>
            </w:r>
          </w:p>
        </w:tc>
        <w:tc>
          <w:tcPr>
            <w:tcW w:w="1134" w:type="dxa"/>
            <w:vAlign w:val="center"/>
          </w:tcPr>
          <w:p w14:paraId="71885C60" w14:textId="77777777" w:rsidR="00272074" w:rsidRPr="004F2230" w:rsidRDefault="00272074" w:rsidP="00272074">
            <w:pPr>
              <w:snapToGrid w:val="0"/>
              <w:spacing w:line="240" w:lineRule="auto"/>
              <w:jc w:val="center"/>
              <w:rPr>
                <w:rFonts w:cs="Times New Roman"/>
              </w:rPr>
            </w:pPr>
            <w:r w:rsidRPr="004F2230">
              <w:rPr>
                <w:rFonts w:cs="Times New Roman"/>
                <w:snapToGrid w:val="0"/>
                <w:color w:val="000000"/>
                <w:szCs w:val="21"/>
              </w:rPr>
              <w:t>4763</w:t>
            </w:r>
          </w:p>
        </w:tc>
        <w:tc>
          <w:tcPr>
            <w:tcW w:w="992" w:type="dxa"/>
            <w:vAlign w:val="center"/>
          </w:tcPr>
          <w:p w14:paraId="174CB5AE" w14:textId="77777777" w:rsidR="00272074" w:rsidRPr="004F2230" w:rsidRDefault="00272074" w:rsidP="00272074">
            <w:pPr>
              <w:widowControl/>
              <w:snapToGrid w:val="0"/>
              <w:spacing w:line="240" w:lineRule="auto"/>
              <w:jc w:val="center"/>
              <w:rPr>
                <w:rFonts w:cs="Times New Roman"/>
                <w:szCs w:val="21"/>
              </w:rPr>
            </w:pPr>
            <w:r w:rsidRPr="004F2230">
              <w:rPr>
                <w:rFonts w:cs="Times New Roman" w:hint="eastAsia"/>
                <w:color w:val="000000"/>
                <w:szCs w:val="21"/>
              </w:rPr>
              <w:t>洛阳</w:t>
            </w:r>
          </w:p>
        </w:tc>
        <w:tc>
          <w:tcPr>
            <w:tcW w:w="1985" w:type="dxa"/>
            <w:vAlign w:val="center"/>
          </w:tcPr>
          <w:p w14:paraId="74E28FC7" w14:textId="77777777" w:rsidR="00272074" w:rsidRPr="004F2230" w:rsidRDefault="00272074" w:rsidP="00272074">
            <w:pPr>
              <w:widowControl/>
              <w:snapToGrid w:val="0"/>
              <w:spacing w:line="240" w:lineRule="auto"/>
              <w:jc w:val="center"/>
              <w:rPr>
                <w:rFonts w:cs="Times New Roman"/>
                <w:kern w:val="0"/>
                <w:szCs w:val="21"/>
              </w:rPr>
            </w:pPr>
            <w:r w:rsidRPr="004F2230">
              <w:rPr>
                <w:rFonts w:cs="Times New Roman" w:hint="eastAsia"/>
                <w:color w:val="000000"/>
                <w:szCs w:val="21"/>
              </w:rPr>
              <w:t>2025</w:t>
            </w:r>
            <w:r w:rsidRPr="004F2230">
              <w:rPr>
                <w:rFonts w:cs="Times New Roman" w:hint="eastAsia"/>
                <w:color w:val="000000"/>
                <w:szCs w:val="21"/>
              </w:rPr>
              <w:t>年</w:t>
            </w:r>
            <w:r w:rsidRPr="004F2230">
              <w:rPr>
                <w:rFonts w:cs="Times New Roman" w:hint="eastAsia"/>
                <w:color w:val="000000"/>
                <w:szCs w:val="21"/>
              </w:rPr>
              <w:t>8</w:t>
            </w:r>
            <w:r w:rsidRPr="004F2230">
              <w:rPr>
                <w:rFonts w:cs="Times New Roman" w:hint="eastAsia"/>
                <w:color w:val="000000"/>
                <w:szCs w:val="21"/>
              </w:rPr>
              <w:t>月至工程结束</w:t>
            </w:r>
          </w:p>
        </w:tc>
        <w:tc>
          <w:tcPr>
            <w:tcW w:w="3402" w:type="dxa"/>
            <w:vAlign w:val="center"/>
          </w:tcPr>
          <w:p w14:paraId="32B2AEA5" w14:textId="77777777" w:rsidR="00272074" w:rsidRPr="004F2230" w:rsidRDefault="00272074" w:rsidP="00272074">
            <w:pPr>
              <w:widowControl/>
              <w:snapToGrid w:val="0"/>
              <w:spacing w:line="240" w:lineRule="auto"/>
              <w:jc w:val="center"/>
              <w:rPr>
                <w:rFonts w:cs="Times New Roman"/>
                <w:color w:val="000000"/>
                <w:szCs w:val="21"/>
              </w:rPr>
            </w:pPr>
            <w:r w:rsidRPr="004F2230">
              <w:rPr>
                <w:rFonts w:cs="Times New Roman" w:hint="eastAsia"/>
                <w:color w:val="000000"/>
                <w:szCs w:val="21"/>
              </w:rPr>
              <w:t>中铁十一局集团有限公司焦平铁路</w:t>
            </w:r>
            <w:r w:rsidRPr="004F2230">
              <w:rPr>
                <w:rFonts w:cs="Times New Roman" w:hint="eastAsia"/>
                <w:color w:val="000000"/>
                <w:szCs w:val="21"/>
              </w:rPr>
              <w:t>JPZQ-2</w:t>
            </w:r>
            <w:r w:rsidRPr="004F2230">
              <w:rPr>
                <w:rFonts w:cs="Times New Roman" w:hint="eastAsia"/>
                <w:color w:val="000000"/>
                <w:szCs w:val="21"/>
              </w:rPr>
              <w:t>标项目部</w:t>
            </w:r>
          </w:p>
        </w:tc>
      </w:tr>
      <w:tr w:rsidR="00272074" w:rsidRPr="004F2230" w14:paraId="79606700" w14:textId="77777777" w:rsidTr="00451695">
        <w:trPr>
          <w:trHeight w:val="1020"/>
          <w:tblHeader/>
        </w:trPr>
        <w:tc>
          <w:tcPr>
            <w:tcW w:w="959" w:type="dxa"/>
            <w:vMerge/>
            <w:vAlign w:val="center"/>
          </w:tcPr>
          <w:p w14:paraId="12E2F7AE" w14:textId="77777777" w:rsidR="00272074" w:rsidRPr="004F2230" w:rsidRDefault="00272074" w:rsidP="00272074">
            <w:pPr>
              <w:snapToGrid w:val="0"/>
              <w:spacing w:line="240" w:lineRule="auto"/>
              <w:jc w:val="center"/>
              <w:rPr>
                <w:rFonts w:cs="Times New Roman"/>
              </w:rPr>
            </w:pPr>
          </w:p>
        </w:tc>
        <w:tc>
          <w:tcPr>
            <w:tcW w:w="1559" w:type="dxa"/>
            <w:tcBorders>
              <w:top w:val="single" w:sz="4" w:space="0" w:color="auto"/>
              <w:bottom w:val="single" w:sz="4" w:space="0" w:color="auto"/>
              <w:right w:val="single" w:sz="4" w:space="0" w:color="auto"/>
            </w:tcBorders>
            <w:vAlign w:val="center"/>
          </w:tcPr>
          <w:p w14:paraId="28449505" w14:textId="77777777" w:rsidR="00272074" w:rsidRPr="004F2230" w:rsidRDefault="00272074" w:rsidP="00272074">
            <w:pPr>
              <w:snapToGrid w:val="0"/>
              <w:spacing w:line="240" w:lineRule="auto"/>
              <w:jc w:val="center"/>
              <w:rPr>
                <w:rFonts w:cs="Times New Roman"/>
              </w:rPr>
            </w:pPr>
            <w:proofErr w:type="gramStart"/>
            <w:r w:rsidRPr="004F2230">
              <w:rPr>
                <w:rFonts w:cs="Times New Roman"/>
              </w:rPr>
              <w:t>变形缝背贴式</w:t>
            </w:r>
            <w:proofErr w:type="gramEnd"/>
            <w:r w:rsidRPr="004F2230">
              <w:rPr>
                <w:rFonts w:cs="Times New Roman"/>
              </w:rPr>
              <w:t>橡胶止水带</w:t>
            </w:r>
          </w:p>
        </w:tc>
        <w:tc>
          <w:tcPr>
            <w:tcW w:w="2835" w:type="dxa"/>
            <w:tcBorders>
              <w:top w:val="single" w:sz="4" w:space="0" w:color="auto"/>
              <w:left w:val="single" w:sz="4" w:space="0" w:color="auto"/>
              <w:bottom w:val="single" w:sz="4" w:space="0" w:color="auto"/>
            </w:tcBorders>
            <w:vAlign w:val="center"/>
          </w:tcPr>
          <w:p w14:paraId="6A15AD3E" w14:textId="77777777" w:rsidR="00272074" w:rsidRPr="004F2230" w:rsidRDefault="00272074" w:rsidP="00272074">
            <w:pPr>
              <w:snapToGrid w:val="0"/>
              <w:spacing w:line="240" w:lineRule="auto"/>
              <w:jc w:val="center"/>
              <w:rPr>
                <w:rFonts w:cs="Times New Roman"/>
                <w:snapToGrid w:val="0"/>
                <w:color w:val="000000"/>
                <w:szCs w:val="21"/>
              </w:rPr>
            </w:pPr>
            <w:r w:rsidRPr="004F2230">
              <w:rPr>
                <w:rFonts w:cs="Times New Roman"/>
                <w:snapToGrid w:val="0"/>
                <w:color w:val="000000"/>
                <w:szCs w:val="21"/>
              </w:rPr>
              <w:t>B-R-T-350mm×8mm</w:t>
            </w:r>
          </w:p>
        </w:tc>
        <w:tc>
          <w:tcPr>
            <w:tcW w:w="709" w:type="dxa"/>
            <w:vAlign w:val="center"/>
          </w:tcPr>
          <w:p w14:paraId="5CA407DA" w14:textId="77777777" w:rsidR="00272074" w:rsidRPr="004F2230" w:rsidRDefault="00272074" w:rsidP="00272074">
            <w:pPr>
              <w:snapToGrid w:val="0"/>
              <w:spacing w:line="240" w:lineRule="auto"/>
              <w:jc w:val="center"/>
              <w:rPr>
                <w:rFonts w:cs="Times New Roman"/>
                <w:szCs w:val="21"/>
              </w:rPr>
            </w:pPr>
            <w:r w:rsidRPr="004F2230">
              <w:rPr>
                <w:rFonts w:cs="Times New Roman" w:hint="eastAsia"/>
                <w:szCs w:val="21"/>
              </w:rPr>
              <w:t>m</w:t>
            </w:r>
          </w:p>
        </w:tc>
        <w:tc>
          <w:tcPr>
            <w:tcW w:w="1134" w:type="dxa"/>
            <w:vAlign w:val="center"/>
          </w:tcPr>
          <w:p w14:paraId="1BCE185B" w14:textId="77777777" w:rsidR="00272074" w:rsidRPr="004F2230" w:rsidRDefault="00272074" w:rsidP="00272074">
            <w:pPr>
              <w:snapToGrid w:val="0"/>
              <w:spacing w:line="240" w:lineRule="auto"/>
              <w:jc w:val="center"/>
              <w:rPr>
                <w:rFonts w:cs="Times New Roman"/>
              </w:rPr>
            </w:pPr>
            <w:r w:rsidRPr="004F2230">
              <w:rPr>
                <w:rFonts w:cs="Times New Roman"/>
                <w:snapToGrid w:val="0"/>
                <w:color w:val="000000"/>
                <w:szCs w:val="21"/>
              </w:rPr>
              <w:t>848</w:t>
            </w:r>
          </w:p>
        </w:tc>
        <w:tc>
          <w:tcPr>
            <w:tcW w:w="992" w:type="dxa"/>
            <w:vAlign w:val="center"/>
          </w:tcPr>
          <w:p w14:paraId="4C890C96" w14:textId="77777777" w:rsidR="00272074" w:rsidRPr="004F2230" w:rsidRDefault="00272074" w:rsidP="00272074">
            <w:pPr>
              <w:widowControl/>
              <w:snapToGrid w:val="0"/>
              <w:spacing w:line="240" w:lineRule="auto"/>
              <w:jc w:val="center"/>
              <w:rPr>
                <w:rFonts w:cs="Times New Roman"/>
                <w:szCs w:val="21"/>
              </w:rPr>
            </w:pPr>
            <w:r w:rsidRPr="004F2230">
              <w:rPr>
                <w:rFonts w:cs="Times New Roman" w:hint="eastAsia"/>
                <w:color w:val="000000"/>
                <w:szCs w:val="21"/>
              </w:rPr>
              <w:t>洛阳</w:t>
            </w:r>
          </w:p>
        </w:tc>
        <w:tc>
          <w:tcPr>
            <w:tcW w:w="1985" w:type="dxa"/>
            <w:vAlign w:val="center"/>
          </w:tcPr>
          <w:p w14:paraId="40B4B2CE" w14:textId="77777777" w:rsidR="00272074" w:rsidRPr="004F2230" w:rsidRDefault="00272074" w:rsidP="00272074">
            <w:pPr>
              <w:widowControl/>
              <w:snapToGrid w:val="0"/>
              <w:spacing w:line="240" w:lineRule="auto"/>
              <w:jc w:val="center"/>
              <w:rPr>
                <w:rFonts w:cs="Times New Roman"/>
                <w:kern w:val="0"/>
                <w:szCs w:val="21"/>
              </w:rPr>
            </w:pPr>
            <w:r w:rsidRPr="004F2230">
              <w:rPr>
                <w:rFonts w:cs="Times New Roman" w:hint="eastAsia"/>
                <w:color w:val="000000"/>
                <w:szCs w:val="21"/>
              </w:rPr>
              <w:t>2025</w:t>
            </w:r>
            <w:r w:rsidRPr="004F2230">
              <w:rPr>
                <w:rFonts w:cs="Times New Roman" w:hint="eastAsia"/>
                <w:color w:val="000000"/>
                <w:szCs w:val="21"/>
              </w:rPr>
              <w:t>年</w:t>
            </w:r>
            <w:r w:rsidRPr="004F2230">
              <w:rPr>
                <w:rFonts w:cs="Times New Roman" w:hint="eastAsia"/>
                <w:color w:val="000000"/>
                <w:szCs w:val="21"/>
              </w:rPr>
              <w:t>8</w:t>
            </w:r>
            <w:r w:rsidRPr="004F2230">
              <w:rPr>
                <w:rFonts w:cs="Times New Roman" w:hint="eastAsia"/>
                <w:color w:val="000000"/>
                <w:szCs w:val="21"/>
              </w:rPr>
              <w:t>月至工程结束</w:t>
            </w:r>
          </w:p>
        </w:tc>
        <w:tc>
          <w:tcPr>
            <w:tcW w:w="3402" w:type="dxa"/>
            <w:vAlign w:val="center"/>
          </w:tcPr>
          <w:p w14:paraId="6F3C5A48" w14:textId="77777777" w:rsidR="00272074" w:rsidRPr="004F2230" w:rsidRDefault="00272074" w:rsidP="00272074">
            <w:pPr>
              <w:widowControl/>
              <w:snapToGrid w:val="0"/>
              <w:spacing w:line="240" w:lineRule="auto"/>
              <w:jc w:val="center"/>
              <w:rPr>
                <w:rFonts w:cs="Times New Roman"/>
                <w:color w:val="000000"/>
                <w:szCs w:val="21"/>
              </w:rPr>
            </w:pPr>
            <w:r w:rsidRPr="004F2230">
              <w:rPr>
                <w:rFonts w:cs="Times New Roman" w:hint="eastAsia"/>
                <w:color w:val="000000"/>
                <w:szCs w:val="21"/>
              </w:rPr>
              <w:t>中铁十一局集团有限公司焦平铁路</w:t>
            </w:r>
            <w:r w:rsidRPr="004F2230">
              <w:rPr>
                <w:rFonts w:cs="Times New Roman" w:hint="eastAsia"/>
                <w:color w:val="000000"/>
                <w:szCs w:val="21"/>
              </w:rPr>
              <w:t>JPZQ-2</w:t>
            </w:r>
            <w:r w:rsidRPr="004F2230">
              <w:rPr>
                <w:rFonts w:cs="Times New Roman" w:hint="eastAsia"/>
                <w:color w:val="000000"/>
                <w:szCs w:val="21"/>
              </w:rPr>
              <w:t>标项目部</w:t>
            </w:r>
          </w:p>
        </w:tc>
      </w:tr>
      <w:tr w:rsidR="00272074" w:rsidRPr="004F2230" w14:paraId="295178FF" w14:textId="77777777" w:rsidTr="00451695">
        <w:trPr>
          <w:trHeight w:val="1020"/>
          <w:tblHeader/>
        </w:trPr>
        <w:tc>
          <w:tcPr>
            <w:tcW w:w="959" w:type="dxa"/>
            <w:vMerge/>
            <w:vAlign w:val="center"/>
          </w:tcPr>
          <w:p w14:paraId="025C6C1B" w14:textId="77777777" w:rsidR="00272074" w:rsidRPr="004F2230" w:rsidRDefault="00272074" w:rsidP="00272074">
            <w:pPr>
              <w:snapToGrid w:val="0"/>
              <w:spacing w:line="240" w:lineRule="auto"/>
              <w:jc w:val="center"/>
              <w:rPr>
                <w:rFonts w:cs="Times New Roman"/>
              </w:rPr>
            </w:pPr>
          </w:p>
        </w:tc>
        <w:tc>
          <w:tcPr>
            <w:tcW w:w="1559" w:type="dxa"/>
            <w:tcBorders>
              <w:top w:val="single" w:sz="4" w:space="0" w:color="auto"/>
              <w:bottom w:val="single" w:sz="4" w:space="0" w:color="auto"/>
              <w:right w:val="single" w:sz="4" w:space="0" w:color="auto"/>
            </w:tcBorders>
            <w:vAlign w:val="center"/>
          </w:tcPr>
          <w:p w14:paraId="2EABFA16" w14:textId="77777777" w:rsidR="00272074" w:rsidRPr="004F2230" w:rsidRDefault="00272074" w:rsidP="00272074">
            <w:pPr>
              <w:snapToGrid w:val="0"/>
              <w:spacing w:line="240" w:lineRule="auto"/>
              <w:jc w:val="center"/>
              <w:rPr>
                <w:rFonts w:cs="Times New Roman"/>
              </w:rPr>
            </w:pPr>
            <w:r w:rsidRPr="004F2230">
              <w:rPr>
                <w:rFonts w:cs="Times New Roman"/>
              </w:rPr>
              <w:t>变形缝</w:t>
            </w:r>
            <w:proofErr w:type="gramStart"/>
            <w:r w:rsidRPr="004F2230">
              <w:rPr>
                <w:rFonts w:cs="Times New Roman"/>
              </w:rPr>
              <w:t>中埋式钢边橡胶</w:t>
            </w:r>
            <w:proofErr w:type="gramEnd"/>
            <w:r w:rsidRPr="004F2230">
              <w:rPr>
                <w:rFonts w:cs="Times New Roman"/>
              </w:rPr>
              <w:t>止水带</w:t>
            </w:r>
          </w:p>
        </w:tc>
        <w:tc>
          <w:tcPr>
            <w:tcW w:w="2835" w:type="dxa"/>
            <w:tcBorders>
              <w:top w:val="single" w:sz="4" w:space="0" w:color="auto"/>
              <w:left w:val="single" w:sz="4" w:space="0" w:color="auto"/>
              <w:bottom w:val="single" w:sz="4" w:space="0" w:color="auto"/>
            </w:tcBorders>
            <w:vAlign w:val="center"/>
          </w:tcPr>
          <w:p w14:paraId="16A5F344" w14:textId="77777777" w:rsidR="00272074" w:rsidRPr="004F2230" w:rsidRDefault="00272074" w:rsidP="00272074">
            <w:pPr>
              <w:snapToGrid w:val="0"/>
              <w:spacing w:line="240" w:lineRule="auto"/>
              <w:jc w:val="center"/>
              <w:rPr>
                <w:rFonts w:cs="Times New Roman"/>
                <w:snapToGrid w:val="0"/>
                <w:color w:val="000000"/>
                <w:szCs w:val="21"/>
              </w:rPr>
            </w:pPr>
            <w:r w:rsidRPr="004F2230">
              <w:rPr>
                <w:rFonts w:cs="Times New Roman"/>
                <w:snapToGrid w:val="0"/>
                <w:color w:val="000000"/>
                <w:szCs w:val="21"/>
              </w:rPr>
              <w:t>B-G-Z-350mm×1</w:t>
            </w:r>
            <w:r w:rsidRPr="004F2230">
              <w:rPr>
                <w:rFonts w:cs="Times New Roman" w:hint="eastAsia"/>
                <w:snapToGrid w:val="0"/>
                <w:color w:val="000000"/>
                <w:szCs w:val="21"/>
              </w:rPr>
              <w:t>0</w:t>
            </w:r>
            <w:r w:rsidRPr="004F2230">
              <w:rPr>
                <w:rFonts w:cs="Times New Roman"/>
                <w:snapToGrid w:val="0"/>
                <w:color w:val="000000"/>
                <w:szCs w:val="21"/>
              </w:rPr>
              <w:t>mm</w:t>
            </w:r>
          </w:p>
        </w:tc>
        <w:tc>
          <w:tcPr>
            <w:tcW w:w="709" w:type="dxa"/>
            <w:vAlign w:val="center"/>
          </w:tcPr>
          <w:p w14:paraId="777236F1" w14:textId="77777777" w:rsidR="00272074" w:rsidRPr="004F2230" w:rsidRDefault="00272074" w:rsidP="00272074">
            <w:pPr>
              <w:snapToGrid w:val="0"/>
              <w:spacing w:line="240" w:lineRule="auto"/>
              <w:jc w:val="center"/>
              <w:rPr>
                <w:rFonts w:cs="Times New Roman"/>
                <w:szCs w:val="21"/>
              </w:rPr>
            </w:pPr>
            <w:r w:rsidRPr="004F2230">
              <w:rPr>
                <w:rFonts w:cs="Times New Roman" w:hint="eastAsia"/>
                <w:szCs w:val="21"/>
              </w:rPr>
              <w:t>m</w:t>
            </w:r>
          </w:p>
        </w:tc>
        <w:tc>
          <w:tcPr>
            <w:tcW w:w="1134" w:type="dxa"/>
            <w:vAlign w:val="center"/>
          </w:tcPr>
          <w:p w14:paraId="73B2A113" w14:textId="77777777" w:rsidR="00272074" w:rsidRPr="004F2230" w:rsidRDefault="00272074" w:rsidP="00272074">
            <w:pPr>
              <w:snapToGrid w:val="0"/>
              <w:spacing w:line="240" w:lineRule="auto"/>
              <w:jc w:val="center"/>
              <w:rPr>
                <w:rFonts w:cs="Times New Roman"/>
              </w:rPr>
            </w:pPr>
            <w:r w:rsidRPr="004F2230">
              <w:rPr>
                <w:rFonts w:cs="Times New Roman"/>
                <w:snapToGrid w:val="0"/>
                <w:color w:val="000000"/>
                <w:szCs w:val="21"/>
              </w:rPr>
              <w:t>979</w:t>
            </w:r>
          </w:p>
        </w:tc>
        <w:tc>
          <w:tcPr>
            <w:tcW w:w="992" w:type="dxa"/>
            <w:vAlign w:val="center"/>
          </w:tcPr>
          <w:p w14:paraId="26DA5AE7" w14:textId="77777777" w:rsidR="00272074" w:rsidRPr="004F2230" w:rsidRDefault="00272074" w:rsidP="00272074">
            <w:pPr>
              <w:widowControl/>
              <w:snapToGrid w:val="0"/>
              <w:spacing w:line="240" w:lineRule="auto"/>
              <w:jc w:val="center"/>
              <w:rPr>
                <w:rFonts w:cs="Times New Roman"/>
                <w:szCs w:val="21"/>
              </w:rPr>
            </w:pPr>
            <w:r w:rsidRPr="004F2230">
              <w:rPr>
                <w:rFonts w:cs="Times New Roman" w:hint="eastAsia"/>
                <w:color w:val="000000"/>
                <w:szCs w:val="21"/>
              </w:rPr>
              <w:t>洛阳</w:t>
            </w:r>
          </w:p>
        </w:tc>
        <w:tc>
          <w:tcPr>
            <w:tcW w:w="1985" w:type="dxa"/>
            <w:vAlign w:val="center"/>
          </w:tcPr>
          <w:p w14:paraId="21DE1348" w14:textId="77777777" w:rsidR="00272074" w:rsidRPr="004F2230" w:rsidRDefault="00272074" w:rsidP="00272074">
            <w:pPr>
              <w:widowControl/>
              <w:snapToGrid w:val="0"/>
              <w:spacing w:line="240" w:lineRule="auto"/>
              <w:jc w:val="center"/>
              <w:rPr>
                <w:rFonts w:cs="Times New Roman"/>
                <w:kern w:val="0"/>
                <w:szCs w:val="21"/>
              </w:rPr>
            </w:pPr>
            <w:r w:rsidRPr="004F2230">
              <w:rPr>
                <w:rFonts w:cs="Times New Roman" w:hint="eastAsia"/>
                <w:color w:val="000000"/>
                <w:szCs w:val="21"/>
              </w:rPr>
              <w:t>2025</w:t>
            </w:r>
            <w:r w:rsidRPr="004F2230">
              <w:rPr>
                <w:rFonts w:cs="Times New Roman" w:hint="eastAsia"/>
                <w:color w:val="000000"/>
                <w:szCs w:val="21"/>
              </w:rPr>
              <w:t>年</w:t>
            </w:r>
            <w:r w:rsidRPr="004F2230">
              <w:rPr>
                <w:rFonts w:cs="Times New Roman" w:hint="eastAsia"/>
                <w:color w:val="000000"/>
                <w:szCs w:val="21"/>
              </w:rPr>
              <w:t>8</w:t>
            </w:r>
            <w:r w:rsidRPr="004F2230">
              <w:rPr>
                <w:rFonts w:cs="Times New Roman" w:hint="eastAsia"/>
                <w:color w:val="000000"/>
                <w:szCs w:val="21"/>
              </w:rPr>
              <w:t>月至工程结束</w:t>
            </w:r>
          </w:p>
        </w:tc>
        <w:tc>
          <w:tcPr>
            <w:tcW w:w="3402" w:type="dxa"/>
            <w:vAlign w:val="center"/>
          </w:tcPr>
          <w:p w14:paraId="5F966FF2" w14:textId="77777777" w:rsidR="00272074" w:rsidRPr="004F2230" w:rsidRDefault="00272074" w:rsidP="00272074">
            <w:pPr>
              <w:widowControl/>
              <w:snapToGrid w:val="0"/>
              <w:spacing w:line="240" w:lineRule="auto"/>
              <w:jc w:val="center"/>
              <w:rPr>
                <w:rFonts w:cs="Times New Roman"/>
                <w:color w:val="000000"/>
                <w:szCs w:val="21"/>
              </w:rPr>
            </w:pPr>
            <w:r w:rsidRPr="004F2230">
              <w:rPr>
                <w:rFonts w:cs="Times New Roman" w:hint="eastAsia"/>
                <w:color w:val="000000"/>
                <w:szCs w:val="21"/>
              </w:rPr>
              <w:t>中铁十一局集团有限公司焦平铁路</w:t>
            </w:r>
            <w:r w:rsidRPr="004F2230">
              <w:rPr>
                <w:rFonts w:cs="Times New Roman" w:hint="eastAsia"/>
                <w:color w:val="000000"/>
                <w:szCs w:val="21"/>
              </w:rPr>
              <w:t>JPZQ-2</w:t>
            </w:r>
            <w:r w:rsidRPr="004F2230">
              <w:rPr>
                <w:rFonts w:cs="Times New Roman" w:hint="eastAsia"/>
                <w:color w:val="000000"/>
                <w:szCs w:val="21"/>
              </w:rPr>
              <w:t>标项目部</w:t>
            </w:r>
          </w:p>
        </w:tc>
      </w:tr>
      <w:tr w:rsidR="00272074" w:rsidRPr="00272074" w14:paraId="0051D737" w14:textId="77777777" w:rsidTr="00451695">
        <w:trPr>
          <w:trHeight w:val="1020"/>
          <w:tblHeader/>
        </w:trPr>
        <w:tc>
          <w:tcPr>
            <w:tcW w:w="959" w:type="dxa"/>
            <w:vAlign w:val="center"/>
          </w:tcPr>
          <w:p w14:paraId="359B9F8F" w14:textId="77777777" w:rsidR="00272074" w:rsidRPr="004F2230" w:rsidRDefault="00272074" w:rsidP="00272074">
            <w:pPr>
              <w:snapToGrid w:val="0"/>
              <w:spacing w:line="240" w:lineRule="auto"/>
              <w:jc w:val="center"/>
              <w:rPr>
                <w:rFonts w:cs="Times New Roman"/>
              </w:rPr>
            </w:pPr>
            <w:r w:rsidRPr="004F2230">
              <w:rPr>
                <w:rFonts w:cs="Times New Roman" w:hint="eastAsia"/>
              </w:rPr>
              <w:t>ZSD02</w:t>
            </w:r>
          </w:p>
        </w:tc>
        <w:tc>
          <w:tcPr>
            <w:tcW w:w="1559" w:type="dxa"/>
            <w:vAlign w:val="center"/>
          </w:tcPr>
          <w:p w14:paraId="2E451162" w14:textId="77777777" w:rsidR="00272074" w:rsidRPr="004F2230" w:rsidRDefault="00272074" w:rsidP="00272074">
            <w:pPr>
              <w:snapToGrid w:val="0"/>
              <w:spacing w:line="240" w:lineRule="auto"/>
              <w:jc w:val="center"/>
              <w:rPr>
                <w:rFonts w:cs="Times New Roman"/>
              </w:rPr>
            </w:pPr>
            <w:proofErr w:type="gramStart"/>
            <w:r w:rsidRPr="004F2230">
              <w:rPr>
                <w:rFonts w:cs="Times New Roman" w:hint="eastAsia"/>
              </w:rPr>
              <w:t>中埋式</w:t>
            </w:r>
            <w:proofErr w:type="gramEnd"/>
            <w:r w:rsidRPr="004F2230">
              <w:rPr>
                <w:rFonts w:cs="Times New Roman" w:hint="eastAsia"/>
              </w:rPr>
              <w:t>自粘钢板止水带</w:t>
            </w:r>
          </w:p>
        </w:tc>
        <w:tc>
          <w:tcPr>
            <w:tcW w:w="2835" w:type="dxa"/>
            <w:vAlign w:val="center"/>
          </w:tcPr>
          <w:p w14:paraId="2AB8ADAD" w14:textId="77777777" w:rsidR="00272074" w:rsidRPr="004F2230" w:rsidRDefault="00272074" w:rsidP="00272074">
            <w:pPr>
              <w:snapToGrid w:val="0"/>
              <w:spacing w:line="240" w:lineRule="auto"/>
              <w:jc w:val="center"/>
              <w:rPr>
                <w:rFonts w:cs="Times New Roman"/>
                <w:snapToGrid w:val="0"/>
                <w:color w:val="000000"/>
                <w:szCs w:val="21"/>
              </w:rPr>
            </w:pPr>
            <w:r w:rsidRPr="004F2230">
              <w:rPr>
                <w:rFonts w:cs="Times New Roman"/>
                <w:snapToGrid w:val="0"/>
                <w:color w:val="000000"/>
                <w:szCs w:val="21"/>
              </w:rPr>
              <w:t>S-Z-ZGB-300mm×2mm</w:t>
            </w:r>
          </w:p>
        </w:tc>
        <w:tc>
          <w:tcPr>
            <w:tcW w:w="709" w:type="dxa"/>
            <w:vAlign w:val="center"/>
          </w:tcPr>
          <w:p w14:paraId="09EB8DDB" w14:textId="77777777" w:rsidR="00272074" w:rsidRPr="004F2230" w:rsidRDefault="00272074" w:rsidP="00272074">
            <w:pPr>
              <w:snapToGrid w:val="0"/>
              <w:spacing w:line="240" w:lineRule="auto"/>
              <w:jc w:val="center"/>
              <w:rPr>
                <w:rFonts w:cs="Times New Roman"/>
                <w:szCs w:val="21"/>
              </w:rPr>
            </w:pPr>
            <w:r w:rsidRPr="004F2230">
              <w:rPr>
                <w:rFonts w:cs="Times New Roman" w:hint="eastAsia"/>
                <w:szCs w:val="21"/>
              </w:rPr>
              <w:t>m</w:t>
            </w:r>
          </w:p>
        </w:tc>
        <w:tc>
          <w:tcPr>
            <w:tcW w:w="1134" w:type="dxa"/>
            <w:vAlign w:val="center"/>
          </w:tcPr>
          <w:p w14:paraId="2CADD364" w14:textId="77777777" w:rsidR="00272074" w:rsidRPr="004F2230" w:rsidRDefault="00272074" w:rsidP="00272074">
            <w:pPr>
              <w:snapToGrid w:val="0"/>
              <w:spacing w:line="240" w:lineRule="auto"/>
              <w:jc w:val="center"/>
              <w:rPr>
                <w:rFonts w:cs="Times New Roman"/>
              </w:rPr>
            </w:pPr>
            <w:r w:rsidRPr="004F2230">
              <w:rPr>
                <w:rFonts w:cs="Times New Roman"/>
                <w:snapToGrid w:val="0"/>
                <w:color w:val="000000"/>
                <w:szCs w:val="21"/>
              </w:rPr>
              <w:t>3737</w:t>
            </w:r>
          </w:p>
        </w:tc>
        <w:tc>
          <w:tcPr>
            <w:tcW w:w="992" w:type="dxa"/>
            <w:vAlign w:val="center"/>
          </w:tcPr>
          <w:p w14:paraId="23936C16" w14:textId="77777777" w:rsidR="00272074" w:rsidRPr="004F2230" w:rsidRDefault="00272074" w:rsidP="00272074">
            <w:pPr>
              <w:widowControl/>
              <w:snapToGrid w:val="0"/>
              <w:spacing w:line="240" w:lineRule="auto"/>
              <w:jc w:val="center"/>
              <w:rPr>
                <w:rFonts w:cs="Times New Roman"/>
                <w:szCs w:val="21"/>
              </w:rPr>
            </w:pPr>
            <w:r w:rsidRPr="004F2230">
              <w:rPr>
                <w:rFonts w:cs="Times New Roman" w:hint="eastAsia"/>
                <w:color w:val="000000"/>
                <w:szCs w:val="21"/>
              </w:rPr>
              <w:t>洛阳</w:t>
            </w:r>
          </w:p>
        </w:tc>
        <w:tc>
          <w:tcPr>
            <w:tcW w:w="1985" w:type="dxa"/>
            <w:vAlign w:val="center"/>
          </w:tcPr>
          <w:p w14:paraId="69A649C7" w14:textId="77777777" w:rsidR="00272074" w:rsidRPr="004F2230" w:rsidRDefault="00272074" w:rsidP="00272074">
            <w:pPr>
              <w:widowControl/>
              <w:snapToGrid w:val="0"/>
              <w:spacing w:line="240" w:lineRule="auto"/>
              <w:jc w:val="center"/>
              <w:rPr>
                <w:rFonts w:cs="Times New Roman"/>
                <w:kern w:val="0"/>
                <w:szCs w:val="21"/>
              </w:rPr>
            </w:pPr>
            <w:r w:rsidRPr="004F2230">
              <w:rPr>
                <w:rFonts w:cs="Times New Roman" w:hint="eastAsia"/>
                <w:color w:val="000000"/>
                <w:szCs w:val="21"/>
              </w:rPr>
              <w:t>2025</w:t>
            </w:r>
            <w:r w:rsidRPr="004F2230">
              <w:rPr>
                <w:rFonts w:cs="Times New Roman" w:hint="eastAsia"/>
                <w:color w:val="000000"/>
                <w:szCs w:val="21"/>
              </w:rPr>
              <w:t>年</w:t>
            </w:r>
            <w:r w:rsidRPr="004F2230">
              <w:rPr>
                <w:rFonts w:cs="Times New Roman" w:hint="eastAsia"/>
                <w:color w:val="000000"/>
                <w:szCs w:val="21"/>
              </w:rPr>
              <w:t>8</w:t>
            </w:r>
            <w:r w:rsidRPr="004F2230">
              <w:rPr>
                <w:rFonts w:cs="Times New Roman" w:hint="eastAsia"/>
                <w:color w:val="000000"/>
                <w:szCs w:val="21"/>
              </w:rPr>
              <w:t>月至工程结束</w:t>
            </w:r>
          </w:p>
        </w:tc>
        <w:tc>
          <w:tcPr>
            <w:tcW w:w="3402" w:type="dxa"/>
            <w:vAlign w:val="center"/>
          </w:tcPr>
          <w:p w14:paraId="2B694391" w14:textId="77777777" w:rsidR="00272074" w:rsidRPr="00272074" w:rsidRDefault="00272074" w:rsidP="00272074">
            <w:pPr>
              <w:widowControl/>
              <w:snapToGrid w:val="0"/>
              <w:spacing w:line="240" w:lineRule="auto"/>
              <w:jc w:val="center"/>
              <w:rPr>
                <w:rFonts w:cs="Times New Roman"/>
                <w:color w:val="000000"/>
                <w:szCs w:val="21"/>
              </w:rPr>
            </w:pPr>
            <w:r w:rsidRPr="004F2230">
              <w:rPr>
                <w:rFonts w:cs="Times New Roman" w:hint="eastAsia"/>
                <w:color w:val="000000"/>
                <w:szCs w:val="21"/>
              </w:rPr>
              <w:t>中铁十一局集团有限公司焦平铁路</w:t>
            </w:r>
            <w:r w:rsidRPr="004F2230">
              <w:rPr>
                <w:rFonts w:cs="Times New Roman" w:hint="eastAsia"/>
                <w:color w:val="000000"/>
                <w:szCs w:val="21"/>
              </w:rPr>
              <w:t>JPZQ-2</w:t>
            </w:r>
            <w:r w:rsidRPr="004F2230">
              <w:rPr>
                <w:rFonts w:cs="Times New Roman" w:hint="eastAsia"/>
                <w:color w:val="000000"/>
                <w:szCs w:val="21"/>
              </w:rPr>
              <w:t>标项目部</w:t>
            </w:r>
          </w:p>
        </w:tc>
      </w:tr>
      <w:bookmarkEnd w:id="10"/>
    </w:tbl>
    <w:p w14:paraId="5EB9FBAC" w14:textId="77777777" w:rsidR="00272074" w:rsidRPr="00272074" w:rsidRDefault="00272074" w:rsidP="00272074">
      <w:pPr>
        <w:rPr>
          <w:rFonts w:cs="Times New Roman"/>
          <w:szCs w:val="21"/>
        </w:rPr>
        <w:sectPr w:rsidR="00272074" w:rsidRPr="00272074" w:rsidSect="00272074">
          <w:pgSz w:w="16838" w:h="11906" w:orient="landscape"/>
          <w:pgMar w:top="1440" w:right="1083" w:bottom="1440" w:left="1083" w:header="851" w:footer="686" w:gutter="0"/>
          <w:cols w:space="425"/>
          <w:docGrid w:linePitch="312"/>
        </w:sectPr>
      </w:pPr>
    </w:p>
    <w:bookmarkEnd w:id="8"/>
    <w:p w14:paraId="282B5637" w14:textId="0A70F75F" w:rsidR="00C9026C" w:rsidRPr="00272074" w:rsidRDefault="00C9026C" w:rsidP="00272074"/>
    <w:sectPr w:rsidR="00C9026C" w:rsidRPr="00272074" w:rsidSect="0095344C">
      <w:pgSz w:w="16838" w:h="11906" w:orient="landscape"/>
      <w:pgMar w:top="1418" w:right="1440" w:bottom="113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7C1F0" w14:textId="77777777" w:rsidR="00A91FBB" w:rsidRDefault="00A91FBB" w:rsidP="0095344C">
      <w:pPr>
        <w:spacing w:line="240" w:lineRule="auto"/>
      </w:pPr>
      <w:r>
        <w:separator/>
      </w:r>
    </w:p>
  </w:endnote>
  <w:endnote w:type="continuationSeparator" w:id="0">
    <w:p w14:paraId="751C80C2" w14:textId="77777777" w:rsidR="00A91FBB" w:rsidRDefault="00A91FBB" w:rsidP="00953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9BA2" w14:textId="77777777" w:rsidR="00272074" w:rsidRDefault="00272074">
    <w:pPr>
      <w:pStyle w:val="af0"/>
      <w:jc w:val="center"/>
      <w:rPr>
        <w:rFonts w:hint="eastAsia"/>
      </w:rPr>
    </w:pPr>
    <w:r>
      <w:rPr>
        <w:noProof/>
      </w:rPr>
      <mc:AlternateContent>
        <mc:Choice Requires="wps">
          <w:drawing>
            <wp:anchor distT="0" distB="0" distL="114300" distR="114300" simplePos="0" relativeHeight="251659264" behindDoc="0" locked="0" layoutInCell="1" allowOverlap="1" wp14:anchorId="1F8BED15" wp14:editId="56131099">
              <wp:simplePos x="0" y="0"/>
              <wp:positionH relativeFrom="margin">
                <wp:align>center</wp:align>
              </wp:positionH>
              <wp:positionV relativeFrom="paragraph">
                <wp:posOffset>0</wp:posOffset>
              </wp:positionV>
              <wp:extent cx="299720" cy="361315"/>
              <wp:effectExtent l="0" t="0" r="0" b="635"/>
              <wp:wrapNone/>
              <wp:docPr id="9867675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1433396932"/>
                          </w:sdtPr>
                          <w:sdtContent>
                            <w:p w14:paraId="1FF8D326" w14:textId="77777777" w:rsidR="00272074" w:rsidRDefault="00272074">
                              <w:pPr>
                                <w:pStyle w:val="a7"/>
                                <w:rPr>
                                  <w:rFonts w:hint="eastAsia"/>
                                </w:rPr>
                              </w:pPr>
                              <w:r>
                                <w:fldChar w:fldCharType="begin"/>
                              </w:r>
                              <w:r>
                                <w:instrText>PAGE   \* MERGEFORMAT</w:instrText>
                              </w:r>
                              <w:r>
                                <w:fldChar w:fldCharType="separate"/>
                              </w:r>
                              <w:r w:rsidRPr="000657C0">
                                <w:rPr>
                                  <w:noProof/>
                                  <w:lang w:val="zh-CN"/>
                                </w:rPr>
                                <w:t>116</w:t>
                              </w:r>
                              <w:r>
                                <w:rPr>
                                  <w:lang w:val="zh-CN"/>
                                </w:rPr>
                                <w:fldChar w:fldCharType="end"/>
                              </w:r>
                            </w:p>
                          </w:sdtContent>
                        </w:sdt>
                        <w:p w14:paraId="27C91C9E" w14:textId="77777777" w:rsidR="00272074" w:rsidRDefault="0027207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8BED15" id="_x0000_t202" coordsize="21600,21600" o:spt="202" path="m,l,21600r21600,l21600,xe">
              <v:stroke joinstyle="miter"/>
              <v:path gradientshapeok="t" o:connecttype="rect"/>
            </v:shapetype>
            <v:shape id="Text Box 3" o:spid="_x0000_s1026" type="#_x0000_t202" style="position:absolute;left:0;text-align:left;margin-left:0;margin-top:0;width:23.6pt;height:28.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" filled="f" stroked="f">
              <v:textbox style="mso-fit-shape-to-text:t" inset="0,0,0,0">
                <w:txbxContent>
                  <w:sdt>
                    <w:sdtPr>
                      <w:id w:val="1433396932"/>
                    </w:sdtPr>
                    <w:sdtContent>
                      <w:p w14:paraId="1FF8D326" w14:textId="77777777" w:rsidR="00272074" w:rsidRDefault="00272074">
                        <w:pPr>
                          <w:pStyle w:val="a7"/>
                          <w:rPr>
                            <w:rFonts w:hint="eastAsia"/>
                          </w:rPr>
                        </w:pPr>
                        <w:r>
                          <w:fldChar w:fldCharType="begin"/>
                        </w:r>
                        <w:r>
                          <w:instrText>PAGE   \* MERGEFORMAT</w:instrText>
                        </w:r>
                        <w:r>
                          <w:fldChar w:fldCharType="separate"/>
                        </w:r>
                        <w:r w:rsidRPr="000657C0">
                          <w:rPr>
                            <w:noProof/>
                            <w:lang w:val="zh-CN"/>
                          </w:rPr>
                          <w:t>116</w:t>
                        </w:r>
                        <w:r>
                          <w:rPr>
                            <w:lang w:val="zh-CN"/>
                          </w:rPr>
                          <w:fldChar w:fldCharType="end"/>
                        </w:r>
                      </w:p>
                    </w:sdtContent>
                  </w:sdt>
                  <w:p w14:paraId="27C91C9E" w14:textId="77777777" w:rsidR="00272074" w:rsidRDefault="00272074"/>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148418"/>
    </w:sdtPr>
    <w:sdtContent>
      <w:p w14:paraId="7D070535" w14:textId="77777777" w:rsidR="00272074" w:rsidRDefault="00272074">
        <w:pPr>
          <w:pStyle w:val="af0"/>
          <w:jc w:val="center"/>
          <w:rPr>
            <w:rFonts w:hint="eastAsia"/>
          </w:rPr>
        </w:pPr>
        <w:r>
          <w:fldChar w:fldCharType="begin"/>
        </w:r>
        <w:r>
          <w:instrText>PAGE   \* MERGEFORMAT</w:instrText>
        </w:r>
        <w:r>
          <w:fldChar w:fldCharType="separate"/>
        </w:r>
        <w:r>
          <w:rPr>
            <w:lang w:val="zh-CN"/>
          </w:rPr>
          <w:t>1</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2C9FE" w14:textId="77777777" w:rsidR="00A91FBB" w:rsidRDefault="00A91FBB" w:rsidP="0095344C">
      <w:pPr>
        <w:spacing w:line="240" w:lineRule="auto"/>
      </w:pPr>
      <w:r>
        <w:separator/>
      </w:r>
    </w:p>
  </w:footnote>
  <w:footnote w:type="continuationSeparator" w:id="0">
    <w:p w14:paraId="6EC8FF7B" w14:textId="77777777" w:rsidR="00A91FBB" w:rsidRDefault="00A91FBB" w:rsidP="0095344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5F"/>
    <w:rsid w:val="000A364E"/>
    <w:rsid w:val="00162DFE"/>
    <w:rsid w:val="002211D7"/>
    <w:rsid w:val="00272074"/>
    <w:rsid w:val="002B7B19"/>
    <w:rsid w:val="003E75D9"/>
    <w:rsid w:val="004F2230"/>
    <w:rsid w:val="008118ED"/>
    <w:rsid w:val="0095344C"/>
    <w:rsid w:val="0097445F"/>
    <w:rsid w:val="00A53785"/>
    <w:rsid w:val="00A91FBB"/>
    <w:rsid w:val="00AA5CE3"/>
    <w:rsid w:val="00BA576D"/>
    <w:rsid w:val="00BC5795"/>
    <w:rsid w:val="00C90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71E36"/>
  <w15:chartTrackingRefBased/>
  <w15:docId w15:val="{A0D94120-EB3B-45E6-9E3E-143145DD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44C"/>
    <w:pPr>
      <w:widowControl w:val="0"/>
      <w:spacing w:line="360" w:lineRule="auto"/>
      <w:jc w:val="both"/>
    </w:pPr>
    <w:rPr>
      <w:rFonts w:ascii="Times New Roman" w:eastAsia="宋体" w:hAnsi="Times New Roman"/>
    </w:rPr>
  </w:style>
  <w:style w:type="paragraph" w:styleId="1">
    <w:name w:val="heading 1"/>
    <w:basedOn w:val="a"/>
    <w:next w:val="a"/>
    <w:link w:val="10"/>
    <w:uiPriority w:val="9"/>
    <w:qFormat/>
    <w:rsid w:val="0097445F"/>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7445F"/>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445F"/>
    <w:pPr>
      <w:keepNext/>
      <w:keepLines/>
      <w:spacing w:before="160" w:after="80" w:line="240" w:lineRule="auto"/>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97445F"/>
    <w:pPr>
      <w:keepNext/>
      <w:keepLines/>
      <w:spacing w:before="80" w:after="40" w:line="240" w:lineRule="auto"/>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7445F"/>
    <w:pPr>
      <w:keepNext/>
      <w:keepLines/>
      <w:spacing w:before="80" w:after="40" w:line="240" w:lineRule="auto"/>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7445F"/>
    <w:pPr>
      <w:keepNext/>
      <w:keepLines/>
      <w:spacing w:before="40" w:line="240" w:lineRule="auto"/>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7445F"/>
    <w:pPr>
      <w:keepNext/>
      <w:keepLines/>
      <w:spacing w:before="40" w:line="240" w:lineRule="auto"/>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7445F"/>
    <w:pPr>
      <w:keepNext/>
      <w:keepLines/>
      <w:spacing w:line="240" w:lineRule="auto"/>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7445F"/>
    <w:pPr>
      <w:keepNext/>
      <w:keepLines/>
      <w:spacing w:line="240" w:lineRule="auto"/>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445F"/>
    <w:rPr>
      <w:rFonts w:asciiTheme="majorHAnsi" w:eastAsiaTheme="majorEastAsia" w:hAnsiTheme="majorHAnsi" w:cstheme="majorBidi"/>
      <w:color w:val="2F5496" w:themeColor="accent1" w:themeShade="BF"/>
      <w:sz w:val="40"/>
      <w:szCs w:val="40"/>
    </w:rPr>
  </w:style>
  <w:style w:type="character" w:customStyle="1" w:styleId="20">
    <w:name w:val="标题 2 字符"/>
    <w:basedOn w:val="a0"/>
    <w:link w:val="2"/>
    <w:uiPriority w:val="9"/>
    <w:semiHidden/>
    <w:rsid w:val="0097445F"/>
    <w:rPr>
      <w:rFonts w:asciiTheme="majorHAnsi" w:eastAsiaTheme="majorEastAsia" w:hAnsiTheme="majorHAnsi" w:cstheme="majorBidi"/>
      <w:color w:val="2F5496" w:themeColor="accent1" w:themeShade="BF"/>
      <w:sz w:val="32"/>
      <w:szCs w:val="32"/>
    </w:rPr>
  </w:style>
  <w:style w:type="character" w:customStyle="1" w:styleId="30">
    <w:name w:val="标题 3 字符"/>
    <w:basedOn w:val="a0"/>
    <w:link w:val="3"/>
    <w:uiPriority w:val="9"/>
    <w:semiHidden/>
    <w:rsid w:val="0097445F"/>
    <w:rPr>
      <w:rFonts w:eastAsiaTheme="majorEastAsia" w:cstheme="majorBidi"/>
      <w:color w:val="2F5496" w:themeColor="accent1" w:themeShade="BF"/>
      <w:sz w:val="28"/>
      <w:szCs w:val="28"/>
    </w:rPr>
  </w:style>
  <w:style w:type="character" w:customStyle="1" w:styleId="40">
    <w:name w:val="标题 4 字符"/>
    <w:basedOn w:val="a0"/>
    <w:link w:val="4"/>
    <w:uiPriority w:val="9"/>
    <w:semiHidden/>
    <w:rsid w:val="0097445F"/>
    <w:rPr>
      <w:rFonts w:eastAsiaTheme="majorEastAsia" w:cstheme="majorBidi"/>
      <w:i/>
      <w:iCs/>
      <w:color w:val="2F5496" w:themeColor="accent1" w:themeShade="BF"/>
    </w:rPr>
  </w:style>
  <w:style w:type="character" w:customStyle="1" w:styleId="50">
    <w:name w:val="标题 5 字符"/>
    <w:basedOn w:val="a0"/>
    <w:link w:val="5"/>
    <w:uiPriority w:val="9"/>
    <w:semiHidden/>
    <w:rsid w:val="0097445F"/>
    <w:rPr>
      <w:rFonts w:eastAsiaTheme="majorEastAsia" w:cstheme="majorBidi"/>
      <w:color w:val="2F5496" w:themeColor="accent1" w:themeShade="BF"/>
    </w:rPr>
  </w:style>
  <w:style w:type="character" w:customStyle="1" w:styleId="60">
    <w:name w:val="标题 6 字符"/>
    <w:basedOn w:val="a0"/>
    <w:link w:val="6"/>
    <w:uiPriority w:val="9"/>
    <w:semiHidden/>
    <w:rsid w:val="0097445F"/>
    <w:rPr>
      <w:rFonts w:eastAsiaTheme="majorEastAsia" w:cstheme="majorBidi"/>
      <w:i/>
      <w:iCs/>
      <w:color w:val="595959" w:themeColor="text1" w:themeTint="A6"/>
    </w:rPr>
  </w:style>
  <w:style w:type="character" w:customStyle="1" w:styleId="70">
    <w:name w:val="标题 7 字符"/>
    <w:basedOn w:val="a0"/>
    <w:link w:val="7"/>
    <w:uiPriority w:val="9"/>
    <w:semiHidden/>
    <w:rsid w:val="0097445F"/>
    <w:rPr>
      <w:rFonts w:eastAsiaTheme="majorEastAsia" w:cstheme="majorBidi"/>
      <w:color w:val="595959" w:themeColor="text1" w:themeTint="A6"/>
    </w:rPr>
  </w:style>
  <w:style w:type="character" w:customStyle="1" w:styleId="80">
    <w:name w:val="标题 8 字符"/>
    <w:basedOn w:val="a0"/>
    <w:link w:val="8"/>
    <w:uiPriority w:val="9"/>
    <w:semiHidden/>
    <w:rsid w:val="0097445F"/>
    <w:rPr>
      <w:rFonts w:eastAsiaTheme="majorEastAsia" w:cstheme="majorBidi"/>
      <w:i/>
      <w:iCs/>
      <w:color w:val="272727" w:themeColor="text1" w:themeTint="D8"/>
    </w:rPr>
  </w:style>
  <w:style w:type="character" w:customStyle="1" w:styleId="90">
    <w:name w:val="标题 9 字符"/>
    <w:basedOn w:val="a0"/>
    <w:link w:val="9"/>
    <w:uiPriority w:val="9"/>
    <w:semiHidden/>
    <w:rsid w:val="0097445F"/>
    <w:rPr>
      <w:rFonts w:eastAsiaTheme="majorEastAsia" w:cstheme="majorBidi"/>
      <w:color w:val="272727" w:themeColor="text1" w:themeTint="D8"/>
    </w:rPr>
  </w:style>
  <w:style w:type="paragraph" w:styleId="a3">
    <w:name w:val="Title"/>
    <w:basedOn w:val="a"/>
    <w:next w:val="a"/>
    <w:link w:val="a4"/>
    <w:uiPriority w:val="10"/>
    <w:qFormat/>
    <w:rsid w:val="00974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44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445F"/>
    <w:pPr>
      <w:numPr>
        <w:ilvl w:val="1"/>
      </w:numPr>
      <w:spacing w:after="160" w:line="240" w:lineRule="auto"/>
    </w:pPr>
    <w:rPr>
      <w:rFonts w:asciiTheme="minorHAnsi" w:eastAsiaTheme="majorEastAsia" w:hAnsiTheme="minorHAnsi" w:cstheme="majorBidi"/>
      <w:color w:val="595959" w:themeColor="text1" w:themeTint="A6"/>
      <w:spacing w:val="15"/>
      <w:sz w:val="28"/>
      <w:szCs w:val="28"/>
    </w:rPr>
  </w:style>
  <w:style w:type="character" w:customStyle="1" w:styleId="a6">
    <w:name w:val="副标题 字符"/>
    <w:basedOn w:val="a0"/>
    <w:link w:val="a5"/>
    <w:uiPriority w:val="11"/>
    <w:rsid w:val="0097445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445F"/>
    <w:pPr>
      <w:spacing w:before="160" w:after="160" w:line="240" w:lineRule="auto"/>
      <w:jc w:val="center"/>
    </w:pPr>
    <w:rPr>
      <w:rFonts w:asciiTheme="minorHAnsi" w:eastAsiaTheme="minorEastAsia" w:hAnsiTheme="minorHAnsi"/>
      <w:i/>
      <w:iCs/>
      <w:color w:val="404040" w:themeColor="text1" w:themeTint="BF"/>
    </w:rPr>
  </w:style>
  <w:style w:type="character" w:customStyle="1" w:styleId="a8">
    <w:name w:val="引用 字符"/>
    <w:basedOn w:val="a0"/>
    <w:link w:val="a7"/>
    <w:uiPriority w:val="29"/>
    <w:rsid w:val="0097445F"/>
    <w:rPr>
      <w:i/>
      <w:iCs/>
      <w:color w:val="404040" w:themeColor="text1" w:themeTint="BF"/>
    </w:rPr>
  </w:style>
  <w:style w:type="paragraph" w:styleId="a9">
    <w:name w:val="List Paragraph"/>
    <w:basedOn w:val="a"/>
    <w:uiPriority w:val="34"/>
    <w:qFormat/>
    <w:rsid w:val="0097445F"/>
    <w:pPr>
      <w:spacing w:line="240" w:lineRule="auto"/>
      <w:ind w:left="720"/>
      <w:contextualSpacing/>
    </w:pPr>
    <w:rPr>
      <w:rFonts w:asciiTheme="minorHAnsi" w:eastAsiaTheme="minorEastAsia" w:hAnsiTheme="minorHAnsi"/>
    </w:rPr>
  </w:style>
  <w:style w:type="character" w:styleId="aa">
    <w:name w:val="Intense Emphasis"/>
    <w:basedOn w:val="a0"/>
    <w:uiPriority w:val="21"/>
    <w:qFormat/>
    <w:rsid w:val="0097445F"/>
    <w:rPr>
      <w:i/>
      <w:iCs/>
      <w:color w:val="2F5496" w:themeColor="accent1" w:themeShade="BF"/>
    </w:rPr>
  </w:style>
  <w:style w:type="paragraph" w:styleId="ab">
    <w:name w:val="Intense Quote"/>
    <w:basedOn w:val="a"/>
    <w:next w:val="a"/>
    <w:link w:val="ac"/>
    <w:uiPriority w:val="30"/>
    <w:qFormat/>
    <w:rsid w:val="0097445F"/>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EastAsia" w:hAnsiTheme="minorHAnsi"/>
      <w:i/>
      <w:iCs/>
      <w:color w:val="2F5496" w:themeColor="accent1" w:themeShade="BF"/>
    </w:rPr>
  </w:style>
  <w:style w:type="character" w:customStyle="1" w:styleId="ac">
    <w:name w:val="明显引用 字符"/>
    <w:basedOn w:val="a0"/>
    <w:link w:val="ab"/>
    <w:uiPriority w:val="30"/>
    <w:rsid w:val="0097445F"/>
    <w:rPr>
      <w:i/>
      <w:iCs/>
      <w:color w:val="2F5496" w:themeColor="accent1" w:themeShade="BF"/>
    </w:rPr>
  </w:style>
  <w:style w:type="character" w:styleId="ad">
    <w:name w:val="Intense Reference"/>
    <w:basedOn w:val="a0"/>
    <w:uiPriority w:val="32"/>
    <w:qFormat/>
    <w:rsid w:val="0097445F"/>
    <w:rPr>
      <w:b/>
      <w:bCs/>
      <w:smallCaps/>
      <w:color w:val="2F5496" w:themeColor="accent1" w:themeShade="BF"/>
      <w:spacing w:val="5"/>
    </w:rPr>
  </w:style>
  <w:style w:type="paragraph" w:styleId="ae">
    <w:name w:val="header"/>
    <w:basedOn w:val="a"/>
    <w:link w:val="af"/>
    <w:uiPriority w:val="99"/>
    <w:unhideWhenUsed/>
    <w:rsid w:val="0095344C"/>
    <w:pPr>
      <w:tabs>
        <w:tab w:val="center" w:pos="4153"/>
        <w:tab w:val="right" w:pos="8306"/>
      </w:tabs>
      <w:spacing w:line="240" w:lineRule="auto"/>
    </w:pPr>
    <w:rPr>
      <w:rFonts w:asciiTheme="minorHAnsi" w:eastAsiaTheme="minorEastAsia" w:hAnsiTheme="minorHAnsi"/>
    </w:rPr>
  </w:style>
  <w:style w:type="character" w:customStyle="1" w:styleId="af">
    <w:name w:val="页眉 字符"/>
    <w:basedOn w:val="a0"/>
    <w:link w:val="ae"/>
    <w:uiPriority w:val="99"/>
    <w:rsid w:val="0095344C"/>
  </w:style>
  <w:style w:type="paragraph" w:styleId="af0">
    <w:name w:val="footer"/>
    <w:basedOn w:val="a"/>
    <w:link w:val="af1"/>
    <w:uiPriority w:val="99"/>
    <w:unhideWhenUsed/>
    <w:rsid w:val="0095344C"/>
    <w:pPr>
      <w:tabs>
        <w:tab w:val="center" w:pos="4153"/>
        <w:tab w:val="right" w:pos="8306"/>
      </w:tabs>
      <w:spacing w:line="240" w:lineRule="auto"/>
    </w:pPr>
    <w:rPr>
      <w:rFonts w:asciiTheme="minorHAnsi" w:eastAsiaTheme="minorEastAsia" w:hAnsiTheme="minorHAnsi"/>
    </w:rPr>
  </w:style>
  <w:style w:type="character" w:customStyle="1" w:styleId="af1">
    <w:name w:val="页脚 字符"/>
    <w:basedOn w:val="a0"/>
    <w:link w:val="af0"/>
    <w:uiPriority w:val="99"/>
    <w:rsid w:val="00953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gsjyebzz@163.com" TargetMode="External"/><Relationship Id="rId3" Type="http://schemas.openxmlformats.org/officeDocument/2006/relationships/settings" Target="settings.xml"/><Relationship Id="rId7" Type="http://schemas.openxmlformats.org/officeDocument/2006/relationships/hyperlink" Target="mailto:zxkzwz@163.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31DB8-7EC3-45AE-B990-59A936D31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1511</Words>
  <Characters>1859</Characters>
  <Application>Microsoft Office Word</Application>
  <DocSecurity>0</DocSecurity>
  <Lines>116</Lines>
  <Paragraphs>134</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圣凯 马</dc:creator>
  <cp:keywords/>
  <dc:description/>
  <cp:lastModifiedBy>圣凯 马</cp:lastModifiedBy>
  <cp:revision>7</cp:revision>
  <dcterms:created xsi:type="dcterms:W3CDTF">2025-07-30T03:23:00Z</dcterms:created>
  <dcterms:modified xsi:type="dcterms:W3CDTF">2025-07-30T06:46:00Z</dcterms:modified>
</cp:coreProperties>
</file>